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2" w:rsidRPr="0043679E" w:rsidRDefault="00FD6358" w:rsidP="00FD6358">
      <w:pPr>
        <w:spacing w:after="0" w:line="240" w:lineRule="auto"/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  <w:cs/>
        </w:rPr>
      </w:pPr>
      <w:r w:rsidRPr="0043679E"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  <w:cs/>
        </w:rPr>
        <w:t xml:space="preserve">মন্ত্রণালয় কর্তৃক প্রেরণকৃত ছক অনুয়ায়ী </w:t>
      </w:r>
      <w:r w:rsidR="008718C0" w:rsidRPr="0043679E"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  <w:cs/>
          <w:lang w:bidi="bn-IN"/>
        </w:rPr>
        <w:t>নভেম্বর</w:t>
      </w:r>
      <w:r w:rsidRPr="0043679E"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  <w:cs/>
        </w:rPr>
        <w:t xml:space="preserve">/২০২০ ইং মাসের ই-ফাইল সংক্রান্ত তথ্যাদি নিম্নরূপঃ </w:t>
      </w:r>
    </w:p>
    <w:p w:rsidR="00FD6358" w:rsidRPr="00EB14C2" w:rsidRDefault="00FD6358" w:rsidP="00FD63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B14C2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723"/>
        <w:gridCol w:w="1710"/>
        <w:gridCol w:w="1735"/>
        <w:gridCol w:w="1880"/>
      </w:tblGrid>
      <w:tr w:rsidR="00FD6358" w:rsidRPr="00FD6358" w:rsidTr="00FD6358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সংস্থার নাম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প্রেরিত পত্রের সংখ্যা (হার্ডফাইলে)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প্রেরিত পত্রের সংখ্যা (ই-ফাইলে)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প্রেরিত প্রস্তাবের সংখ্যা (ই-ফাইলে)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মন্ত্রণালয়ে পত্র প্রেরণের শতকরা হার = (৩)*১০০/(২)</w:t>
            </w:r>
          </w:p>
        </w:tc>
      </w:tr>
      <w:tr w:rsidR="00FD6358" w:rsidRPr="00FD6358" w:rsidTr="00FD6358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     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১)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২)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৩)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৪)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        (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৫)</w:t>
            </w:r>
          </w:p>
        </w:tc>
      </w:tr>
      <w:tr w:rsidR="00FD6358" w:rsidRPr="00FD6358" w:rsidTr="00FD6358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বাংলাদেশ ফলিত পুষ্টি গবেষণা ও প্রশিক্ষণ ইনস্টিটিউট (বারটান)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8718C0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br/>
              <w:t xml:space="preserve">          </w:t>
            </w:r>
            <w:r w:rsidR="008718C0"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  <w:t>৪০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  <w:lang w:bidi="bn-IN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br/>
              <w:t>         </w:t>
            </w:r>
            <w:r w:rsidR="008718C0"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  <w:t>৩৫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t> 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FD6358" w:rsidRPr="00EB14C2" w:rsidRDefault="00FD6358" w:rsidP="00FD635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EB14C2">
              <w:rPr>
                <w:rFonts w:ascii="Nikosh" w:eastAsia="Times New Roman" w:hAnsi="Nikosh" w:cs="Nikosh"/>
                <w:color w:val="333333"/>
                <w:sz w:val="28"/>
              </w:rPr>
              <w:br/>
              <w:t>         </w:t>
            </w:r>
            <w:r w:rsidR="00B12846"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০</w:t>
            </w:r>
            <w:r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 xml:space="preserve"> 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vAlign w:val="center"/>
            <w:hideMark/>
          </w:tcPr>
          <w:p w:rsidR="00FD6358" w:rsidRPr="00EB14C2" w:rsidRDefault="008718C0" w:rsidP="00FD635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  <w:t>৮৭.৫</w:t>
            </w:r>
            <w:r w:rsidR="00FD6358" w:rsidRPr="00EB14C2">
              <w:rPr>
                <w:rFonts w:ascii="Nikosh" w:eastAsia="Times New Roman" w:hAnsi="Nikosh" w:cs="Nikosh"/>
                <w:color w:val="333333"/>
                <w:sz w:val="28"/>
                <w:cs/>
              </w:rPr>
              <w:t>%</w:t>
            </w:r>
          </w:p>
        </w:tc>
      </w:tr>
    </w:tbl>
    <w:p w:rsidR="00D10617" w:rsidRDefault="00D10617">
      <w:bookmarkStart w:id="0" w:name="_GoBack"/>
      <w:bookmarkEnd w:id="0"/>
    </w:p>
    <w:p w:rsidR="0043679E" w:rsidRDefault="0043679E"/>
    <w:sectPr w:rsidR="0043679E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58"/>
    <w:rsid w:val="000F1DD8"/>
    <w:rsid w:val="0043679E"/>
    <w:rsid w:val="008718C0"/>
    <w:rsid w:val="009665B4"/>
    <w:rsid w:val="00B12846"/>
    <w:rsid w:val="00C01D17"/>
    <w:rsid w:val="00D10617"/>
    <w:rsid w:val="00EB14C2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4</cp:revision>
  <dcterms:created xsi:type="dcterms:W3CDTF">2020-12-03T08:32:00Z</dcterms:created>
  <dcterms:modified xsi:type="dcterms:W3CDTF">2020-12-03T10:23:00Z</dcterms:modified>
</cp:coreProperties>
</file>