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B7" w:rsidRPr="00A56EB3" w:rsidRDefault="00B53BB7" w:rsidP="00E863BC">
      <w:pPr>
        <w:tabs>
          <w:tab w:val="left" w:pos="5040"/>
        </w:tabs>
        <w:spacing w:after="0" w:line="240" w:lineRule="auto"/>
        <w:jc w:val="center"/>
        <w:rPr>
          <w:rFonts w:ascii="Nikosh" w:eastAsia="Nikosh" w:hAnsi="Nikosh" w:cs="Nikosh"/>
          <w:b/>
          <w:color w:val="000000" w:themeColor="text1"/>
          <w:sz w:val="28"/>
          <w:szCs w:val="28"/>
          <w:lang w:bidi="bn-BD"/>
        </w:rPr>
      </w:pPr>
    </w:p>
    <w:p w:rsidR="00B53BB7" w:rsidRDefault="002323F6" w:rsidP="00E863BC">
      <w:pPr>
        <w:tabs>
          <w:tab w:val="left" w:pos="5040"/>
        </w:tabs>
        <w:spacing w:after="0" w:line="240" w:lineRule="auto"/>
        <w:jc w:val="center"/>
        <w:rPr>
          <w:rFonts w:ascii="Nikosh" w:eastAsia="Nikosh" w:hAnsi="Nikosh" w:cs="Nikosh"/>
          <w:b/>
          <w:color w:val="000000" w:themeColor="text1"/>
          <w:sz w:val="36"/>
          <w:szCs w:val="36"/>
          <w:u w:val="single"/>
          <w:lang w:bidi="bn-BD"/>
        </w:rPr>
      </w:pPr>
      <w:proofErr w:type="spellStart"/>
      <w:r>
        <w:rPr>
          <w:rFonts w:ascii="Nikosh" w:eastAsia="Nikosh" w:hAnsi="Nikosh" w:cs="Nikosh"/>
          <w:b/>
          <w:color w:val="000000" w:themeColor="text1"/>
          <w:sz w:val="36"/>
          <w:szCs w:val="36"/>
          <w:u w:val="single"/>
          <w:lang w:bidi="bn-BD"/>
        </w:rPr>
        <w:t>বাংলাদেশ</w:t>
      </w:r>
      <w:proofErr w:type="spellEnd"/>
      <w:r>
        <w:rPr>
          <w:rFonts w:ascii="Nikosh" w:eastAsia="Nikosh" w:hAnsi="Nikosh" w:cs="Nikosh"/>
          <w:b/>
          <w:color w:val="000000" w:themeColor="text1"/>
          <w:sz w:val="36"/>
          <w:szCs w:val="36"/>
          <w:u w:val="single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b/>
          <w:color w:val="000000" w:themeColor="text1"/>
          <w:sz w:val="36"/>
          <w:szCs w:val="36"/>
          <w:u w:val="single"/>
          <w:lang w:bidi="bn-BD"/>
        </w:rPr>
        <w:t>ফলিত</w:t>
      </w:r>
      <w:proofErr w:type="spellEnd"/>
      <w:r>
        <w:rPr>
          <w:rFonts w:ascii="Nikosh" w:eastAsia="Nikosh" w:hAnsi="Nikosh" w:cs="Nikosh"/>
          <w:b/>
          <w:color w:val="000000" w:themeColor="text1"/>
          <w:sz w:val="36"/>
          <w:szCs w:val="36"/>
          <w:u w:val="single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b/>
          <w:color w:val="000000" w:themeColor="text1"/>
          <w:sz w:val="36"/>
          <w:szCs w:val="36"/>
          <w:u w:val="single"/>
          <w:lang w:bidi="bn-BD"/>
        </w:rPr>
        <w:t>পুষ্টি</w:t>
      </w:r>
      <w:proofErr w:type="spellEnd"/>
      <w:r>
        <w:rPr>
          <w:rFonts w:ascii="Nikosh" w:eastAsia="Nikosh" w:hAnsi="Nikosh" w:cs="Nikosh"/>
          <w:b/>
          <w:color w:val="000000" w:themeColor="text1"/>
          <w:sz w:val="36"/>
          <w:szCs w:val="36"/>
          <w:u w:val="single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b/>
          <w:color w:val="000000" w:themeColor="text1"/>
          <w:sz w:val="36"/>
          <w:szCs w:val="36"/>
          <w:u w:val="single"/>
          <w:lang w:bidi="bn-BD"/>
        </w:rPr>
        <w:t>গবেষণা</w:t>
      </w:r>
      <w:proofErr w:type="spellEnd"/>
      <w:r>
        <w:rPr>
          <w:rFonts w:ascii="Nikosh" w:eastAsia="Nikosh" w:hAnsi="Nikosh" w:cs="Nikosh"/>
          <w:b/>
          <w:color w:val="000000" w:themeColor="text1"/>
          <w:sz w:val="36"/>
          <w:szCs w:val="36"/>
          <w:u w:val="single"/>
          <w:lang w:bidi="bn-BD"/>
        </w:rPr>
        <w:t xml:space="preserve"> ও </w:t>
      </w:r>
      <w:proofErr w:type="spellStart"/>
      <w:r>
        <w:rPr>
          <w:rFonts w:ascii="Nikosh" w:eastAsia="Nikosh" w:hAnsi="Nikosh" w:cs="Nikosh"/>
          <w:b/>
          <w:color w:val="000000" w:themeColor="text1"/>
          <w:sz w:val="36"/>
          <w:szCs w:val="36"/>
          <w:u w:val="single"/>
          <w:lang w:bidi="bn-BD"/>
        </w:rPr>
        <w:t>প্রশিক্ষণ</w:t>
      </w:r>
      <w:proofErr w:type="spellEnd"/>
      <w:r>
        <w:rPr>
          <w:rFonts w:ascii="Nikosh" w:eastAsia="Nikosh" w:hAnsi="Nikosh" w:cs="Nikosh"/>
          <w:b/>
          <w:color w:val="000000" w:themeColor="text1"/>
          <w:sz w:val="36"/>
          <w:szCs w:val="36"/>
          <w:u w:val="single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b/>
          <w:color w:val="000000" w:themeColor="text1"/>
          <w:sz w:val="36"/>
          <w:szCs w:val="36"/>
          <w:u w:val="single"/>
          <w:lang w:bidi="bn-BD"/>
        </w:rPr>
        <w:t>ইনস্টিটিউট</w:t>
      </w:r>
      <w:proofErr w:type="spellEnd"/>
      <w:r>
        <w:rPr>
          <w:rFonts w:ascii="Nikosh" w:eastAsia="Nikosh" w:hAnsi="Nikosh" w:cs="Nikosh"/>
          <w:b/>
          <w:color w:val="000000" w:themeColor="text1"/>
          <w:sz w:val="36"/>
          <w:szCs w:val="36"/>
          <w:u w:val="single"/>
          <w:lang w:bidi="bn-BD"/>
        </w:rPr>
        <w:t xml:space="preserve"> (</w:t>
      </w:r>
      <w:proofErr w:type="spellStart"/>
      <w:r>
        <w:rPr>
          <w:rFonts w:ascii="Nikosh" w:eastAsia="Nikosh" w:hAnsi="Nikosh" w:cs="Nikosh"/>
          <w:b/>
          <w:color w:val="000000" w:themeColor="text1"/>
          <w:sz w:val="36"/>
          <w:szCs w:val="36"/>
          <w:u w:val="single"/>
          <w:lang w:bidi="bn-BD"/>
        </w:rPr>
        <w:t>বারটান</w:t>
      </w:r>
      <w:proofErr w:type="spellEnd"/>
      <w:r>
        <w:rPr>
          <w:rFonts w:ascii="Nikosh" w:eastAsia="Nikosh" w:hAnsi="Nikosh" w:cs="Nikosh"/>
          <w:b/>
          <w:color w:val="000000" w:themeColor="text1"/>
          <w:sz w:val="36"/>
          <w:szCs w:val="36"/>
          <w:u w:val="single"/>
          <w:lang w:bidi="bn-BD"/>
        </w:rPr>
        <w:t>)</w:t>
      </w:r>
    </w:p>
    <w:p w:rsidR="001C66EA" w:rsidRPr="00005B46" w:rsidRDefault="001C66EA" w:rsidP="00E863BC">
      <w:pPr>
        <w:tabs>
          <w:tab w:val="left" w:pos="5040"/>
        </w:tabs>
        <w:spacing w:after="0" w:line="240" w:lineRule="auto"/>
        <w:jc w:val="center"/>
        <w:rPr>
          <w:rFonts w:ascii="Nikosh" w:eastAsia="Nikosh" w:hAnsi="Nikosh" w:cs="Nikosh"/>
          <w:b/>
          <w:color w:val="000000" w:themeColor="text1"/>
          <w:sz w:val="24"/>
          <w:szCs w:val="24"/>
          <w:lang w:bidi="bn-BD"/>
        </w:rPr>
      </w:pPr>
    </w:p>
    <w:tbl>
      <w:tblPr>
        <w:tblW w:w="46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0" w:type="dxa"/>
          <w:right w:w="115" w:type="dxa"/>
        </w:tblCellMar>
        <w:tblLook w:val="01E0" w:firstRow="1" w:lastRow="1" w:firstColumn="1" w:lastColumn="1" w:noHBand="0" w:noVBand="0"/>
      </w:tblPr>
      <w:tblGrid>
        <w:gridCol w:w="831"/>
        <w:gridCol w:w="744"/>
        <w:gridCol w:w="2134"/>
        <w:gridCol w:w="755"/>
        <w:gridCol w:w="788"/>
        <w:gridCol w:w="747"/>
        <w:gridCol w:w="1996"/>
        <w:gridCol w:w="2064"/>
      </w:tblGrid>
      <w:tr w:rsidR="00C8299C" w:rsidRPr="00B9388C" w:rsidTr="00A169F8">
        <w:trPr>
          <w:cantSplit/>
          <w:trHeight w:val="989"/>
          <w:tblHeader/>
          <w:jc w:val="center"/>
        </w:trPr>
        <w:tc>
          <w:tcPr>
            <w:tcW w:w="413" w:type="pct"/>
            <w:tcBorders>
              <w:bottom w:val="nil"/>
            </w:tcBorders>
            <w:shd w:val="clear" w:color="auto" w:fill="CCCCCC"/>
          </w:tcPr>
          <w:p w:rsidR="00C8299C" w:rsidRPr="00B9388C" w:rsidRDefault="00C8299C" w:rsidP="0079153D">
            <w:pPr>
              <w:pStyle w:val="ListParagraph"/>
              <w:tabs>
                <w:tab w:val="left" w:pos="5040"/>
              </w:tabs>
              <w:spacing w:after="0" w:line="240" w:lineRule="auto"/>
              <w:ind w:left="-18" w:right="-27" w:hanging="54"/>
              <w:jc w:val="center"/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</w:pPr>
            <w:r w:rsidRPr="00B9388C">
              <w:rPr>
                <w:rFonts w:ascii="Nikosh" w:eastAsia="Nikosh" w:hAnsi="Nikosh" w:cs="Nikosh" w:hint="cs"/>
                <w:bCs/>
                <w:color w:val="000000" w:themeColor="text1"/>
                <w:cs/>
                <w:lang w:bidi="bn-BD"/>
              </w:rPr>
              <w:t>কৌশলগত বিষয়বস্তুর ক্রমিক</w:t>
            </w:r>
          </w:p>
        </w:tc>
        <w:tc>
          <w:tcPr>
            <w:tcW w:w="370" w:type="pct"/>
            <w:tcBorders>
              <w:bottom w:val="nil"/>
            </w:tcBorders>
            <w:shd w:val="clear" w:color="auto" w:fill="CCCCCC"/>
            <w:tcMar>
              <w:left w:w="29" w:type="dxa"/>
              <w:right w:w="29" w:type="dxa"/>
            </w:tcMar>
            <w:vAlign w:val="center"/>
          </w:tcPr>
          <w:p w:rsidR="00C8299C" w:rsidRPr="00B9388C" w:rsidRDefault="00C8299C" w:rsidP="0079153D">
            <w:pPr>
              <w:pStyle w:val="ListParagraph"/>
              <w:tabs>
                <w:tab w:val="left" w:pos="5040"/>
              </w:tabs>
              <w:spacing w:after="0" w:line="240" w:lineRule="auto"/>
              <w:ind w:left="-18" w:right="-27" w:hanging="54"/>
              <w:jc w:val="center"/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</w:pPr>
            <w:r w:rsidRPr="00B9388C">
              <w:rPr>
                <w:rFonts w:ascii="Nikosh" w:eastAsia="Nikosh" w:hAnsi="Nikosh" w:cs="Nikosh" w:hint="cs"/>
                <w:bCs/>
                <w:color w:val="000000" w:themeColor="text1"/>
                <w:cs/>
                <w:lang w:bidi="bn-BD"/>
              </w:rPr>
              <w:t xml:space="preserve">কর্ম-পরিকল্পনা 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>ক্রমিক নং</w:t>
            </w:r>
          </w:p>
        </w:tc>
        <w:tc>
          <w:tcPr>
            <w:tcW w:w="1061" w:type="pct"/>
            <w:tcBorders>
              <w:bottom w:val="nil"/>
            </w:tcBorders>
            <w:shd w:val="clear" w:color="auto" w:fill="CCCCCC"/>
            <w:vAlign w:val="center"/>
          </w:tcPr>
          <w:p w:rsidR="00C8299C" w:rsidRPr="00B9388C" w:rsidRDefault="00C8299C" w:rsidP="0079153D">
            <w:pPr>
              <w:pStyle w:val="ListParagraph"/>
              <w:tabs>
                <w:tab w:val="left" w:pos="5040"/>
              </w:tabs>
              <w:spacing w:after="0" w:line="240" w:lineRule="auto"/>
              <w:ind w:left="252"/>
              <w:jc w:val="center"/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</w:pP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>করণীয় বিষয়</w:t>
            </w:r>
          </w:p>
        </w:tc>
        <w:tc>
          <w:tcPr>
            <w:tcW w:w="375" w:type="pct"/>
            <w:tcBorders>
              <w:bottom w:val="nil"/>
            </w:tcBorders>
            <w:shd w:val="clear" w:color="auto" w:fill="CCCCCC"/>
            <w:vAlign w:val="center"/>
          </w:tcPr>
          <w:p w:rsidR="00C8299C" w:rsidRPr="00B9388C" w:rsidRDefault="00C8299C" w:rsidP="0079153D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Cs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>স্বল্প মেয়াদী (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IN"/>
              </w:rPr>
              <w:t>২০২১)</w:t>
            </w:r>
          </w:p>
        </w:tc>
        <w:tc>
          <w:tcPr>
            <w:tcW w:w="392" w:type="pct"/>
            <w:tcBorders>
              <w:bottom w:val="nil"/>
            </w:tcBorders>
            <w:shd w:val="clear" w:color="auto" w:fill="CCCCCC"/>
            <w:vAlign w:val="center"/>
          </w:tcPr>
          <w:p w:rsidR="00C8299C" w:rsidRPr="00B9388C" w:rsidRDefault="00C8299C" w:rsidP="0079153D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Cs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 xml:space="preserve">মধ্য মেয়াদী 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IN"/>
              </w:rPr>
              <w:t>(২০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>৩০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IN"/>
              </w:rPr>
              <w:t>)</w:t>
            </w:r>
          </w:p>
        </w:tc>
        <w:tc>
          <w:tcPr>
            <w:tcW w:w="371" w:type="pct"/>
            <w:shd w:val="clear" w:color="auto" w:fill="CCCCCC"/>
            <w:vAlign w:val="center"/>
          </w:tcPr>
          <w:p w:rsidR="00C8299C" w:rsidRPr="00B9388C" w:rsidRDefault="00C8299C" w:rsidP="0079153D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Cs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>দীর্ঘ মেয়াদী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IN"/>
              </w:rPr>
              <w:t xml:space="preserve"> (২০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>৪১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IN"/>
              </w:rPr>
              <w:t>)</w:t>
            </w:r>
          </w:p>
        </w:tc>
        <w:tc>
          <w:tcPr>
            <w:tcW w:w="992" w:type="pct"/>
            <w:shd w:val="clear" w:color="auto" w:fill="CCCCCC"/>
          </w:tcPr>
          <w:p w:rsidR="00C8299C" w:rsidRPr="000E3BE0" w:rsidRDefault="00C8299C" w:rsidP="0079153D">
            <w:pPr>
              <w:pStyle w:val="ListParagraph"/>
              <w:tabs>
                <w:tab w:val="left" w:pos="5040"/>
              </w:tabs>
              <w:ind w:left="0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proofErr w:type="spellStart"/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>গৃহিত</w:t>
            </w:r>
            <w:proofErr w:type="spellEnd"/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>কার্যক্রম</w:t>
            </w:r>
            <w:proofErr w:type="spellEnd"/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>/</w:t>
            </w:r>
            <w:proofErr w:type="spellStart"/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>পদক্ষেপ</w:t>
            </w:r>
            <w:proofErr w:type="spellEnd"/>
          </w:p>
        </w:tc>
        <w:tc>
          <w:tcPr>
            <w:tcW w:w="1026" w:type="pct"/>
            <w:shd w:val="clear" w:color="auto" w:fill="CCCCCC"/>
          </w:tcPr>
          <w:p w:rsidR="00C8299C" w:rsidRPr="000E3BE0" w:rsidRDefault="00C8299C" w:rsidP="00121CF2">
            <w:pPr>
              <w:pStyle w:val="ListParagraph"/>
              <w:tabs>
                <w:tab w:val="left" w:pos="5040"/>
              </w:tabs>
              <w:ind w:left="0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proofErr w:type="spellStart"/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>কার্যক্রমের</w:t>
            </w:r>
            <w:proofErr w:type="spellEnd"/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>বর্তমান</w:t>
            </w:r>
            <w:proofErr w:type="spellEnd"/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>অবস্থা</w:t>
            </w:r>
            <w:proofErr w:type="spellEnd"/>
            <w:r w:rsidR="00121CF2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</w:p>
        </w:tc>
      </w:tr>
      <w:tr w:rsidR="00C8299C" w:rsidRPr="00B9388C" w:rsidTr="00A169F8">
        <w:trPr>
          <w:cantSplit/>
          <w:trHeight w:val="735"/>
          <w:jc w:val="center"/>
        </w:trPr>
        <w:tc>
          <w:tcPr>
            <w:tcW w:w="413" w:type="pct"/>
          </w:tcPr>
          <w:p w:rsidR="00C8299C" w:rsidRPr="00B9388C" w:rsidRDefault="00C8299C" w:rsidP="004520A7">
            <w:pPr>
              <w:tabs>
                <w:tab w:val="left" w:pos="5040"/>
              </w:tabs>
              <w:spacing w:after="0" w:line="240" w:lineRule="auto"/>
              <w:jc w:val="left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১.১</w:t>
            </w:r>
          </w:p>
        </w:tc>
        <w:tc>
          <w:tcPr>
            <w:tcW w:w="370" w:type="pct"/>
          </w:tcPr>
          <w:p w:rsidR="00C8299C" w:rsidRPr="00B9388C" w:rsidRDefault="00C8299C" w:rsidP="004520A7">
            <w:pPr>
              <w:tabs>
                <w:tab w:val="left" w:pos="5040"/>
              </w:tabs>
              <w:spacing w:after="0" w:line="240" w:lineRule="auto"/>
              <w:jc w:val="left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১.১.১</w:t>
            </w:r>
          </w:p>
        </w:tc>
        <w:tc>
          <w:tcPr>
            <w:tcW w:w="1061" w:type="pct"/>
            <w:tcMar>
              <w:left w:w="29" w:type="dxa"/>
              <w:right w:w="29" w:type="dxa"/>
            </w:tcMar>
          </w:tcPr>
          <w:p w:rsidR="00C8299C" w:rsidRPr="00B9388C" w:rsidRDefault="00C8299C" w:rsidP="005A3C46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rPr>
                <w:rFonts w:ascii="Nikosh" w:hAnsi="Nikosh" w:cs="Nikosh"/>
                <w:b/>
                <w:color w:val="000000" w:themeColor="text1"/>
                <w:u w:val="single"/>
                <w:lang w:bidi="bn-IN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সকল স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রকারি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সেবা যে কো</w:t>
            </w:r>
            <w:r w:rsidRPr="00B9388C"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>নো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স্থান হতে সহজে, স্বচ্ছভাবে, কম খরচে, কম সময়ে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ডিজিটাল ডিভাইসে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র মাধ্যমে</w:t>
            </w:r>
            <w:r w:rsidRPr="00B9388C"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প্রাপ্তি নিশ্চিতকরণ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627F87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১০</w:t>
            </w:r>
            <w:r w:rsidR="0009793F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০</w:t>
            </w:r>
            <w:r w:rsidR="00C8299C"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8299C" w:rsidRPr="00C8299C" w:rsidRDefault="00C8299C" w:rsidP="00C8299C">
            <w:pPr>
              <w:pStyle w:val="NoSpacing"/>
              <w:rPr>
                <w:rFonts w:ascii="Nikosh" w:hAnsi="Nikosh" w:cs="Nikosh"/>
              </w:rPr>
            </w:pPr>
            <w:r w:rsidRPr="00C8299C">
              <w:rPr>
                <w:rFonts w:ascii="Nikosh" w:hAnsi="Nikosh" w:cs="Nikosh"/>
              </w:rPr>
              <w:t>১. ই-</w:t>
            </w:r>
            <w:proofErr w:type="spellStart"/>
            <w:r w:rsidRPr="00C8299C">
              <w:rPr>
                <w:rFonts w:ascii="Nikosh" w:hAnsi="Nikosh" w:cs="Nikosh"/>
              </w:rPr>
              <w:t>জিপির</w:t>
            </w:r>
            <w:proofErr w:type="spellEnd"/>
            <w:r w:rsidRPr="00C8299C">
              <w:rPr>
                <w:rFonts w:ascii="Nikosh" w:hAnsi="Nikosh" w:cs="Nikosh"/>
              </w:rPr>
              <w:t xml:space="preserve"> </w:t>
            </w:r>
            <w:proofErr w:type="spellStart"/>
            <w:r w:rsidRPr="00C8299C">
              <w:rPr>
                <w:rFonts w:ascii="Nikosh" w:hAnsi="Nikosh" w:cs="Nikosh"/>
              </w:rPr>
              <w:t>মাধ্যমে</w:t>
            </w:r>
            <w:proofErr w:type="spellEnd"/>
            <w:r w:rsidRPr="00C8299C">
              <w:rPr>
                <w:rFonts w:ascii="Nikosh" w:hAnsi="Nikosh" w:cs="Nikosh"/>
              </w:rPr>
              <w:t xml:space="preserve"> </w:t>
            </w:r>
            <w:proofErr w:type="spellStart"/>
            <w:r w:rsidRPr="00C8299C">
              <w:rPr>
                <w:rFonts w:ascii="Nikosh" w:hAnsi="Nikosh" w:cs="Nikosh"/>
              </w:rPr>
              <w:t>দপ্তরের</w:t>
            </w:r>
            <w:proofErr w:type="spellEnd"/>
            <w:r w:rsidRPr="00C8299C">
              <w:rPr>
                <w:rFonts w:ascii="Nikosh" w:hAnsi="Nikosh" w:cs="Nikosh"/>
              </w:rPr>
              <w:t xml:space="preserve"> </w:t>
            </w:r>
            <w:proofErr w:type="spellStart"/>
            <w:r w:rsidRPr="00C8299C">
              <w:rPr>
                <w:rFonts w:ascii="Nikosh" w:hAnsi="Nikosh" w:cs="Nikosh"/>
              </w:rPr>
              <w:t>সকল</w:t>
            </w:r>
            <w:proofErr w:type="spellEnd"/>
            <w:r w:rsidRPr="00C8299C">
              <w:rPr>
                <w:rFonts w:ascii="Nikosh" w:hAnsi="Nikosh" w:cs="Nikosh"/>
              </w:rPr>
              <w:t xml:space="preserve"> </w:t>
            </w:r>
            <w:proofErr w:type="spellStart"/>
            <w:r w:rsidRPr="00C8299C">
              <w:rPr>
                <w:rFonts w:ascii="Nikosh" w:hAnsi="Nikosh" w:cs="Nikosh"/>
              </w:rPr>
              <w:t>ক্রয়</w:t>
            </w:r>
            <w:proofErr w:type="spellEnd"/>
            <w:r w:rsidRPr="00C8299C">
              <w:rPr>
                <w:rFonts w:ascii="Nikosh" w:hAnsi="Nikosh" w:cs="Nikosh"/>
              </w:rPr>
              <w:t xml:space="preserve"> </w:t>
            </w:r>
            <w:proofErr w:type="spellStart"/>
            <w:r w:rsidRPr="00C8299C">
              <w:rPr>
                <w:rFonts w:ascii="Nikosh" w:hAnsi="Nikosh" w:cs="Nikosh"/>
              </w:rPr>
              <w:t>সম্পাদনে</w:t>
            </w:r>
            <w:proofErr w:type="spellEnd"/>
            <w:r w:rsidRPr="00C8299C">
              <w:rPr>
                <w:rFonts w:ascii="Nikosh" w:hAnsi="Nikosh" w:cs="Nikosh"/>
              </w:rPr>
              <w:t xml:space="preserve"> </w:t>
            </w:r>
            <w:proofErr w:type="spellStart"/>
            <w:r w:rsidRPr="00C8299C">
              <w:rPr>
                <w:rFonts w:ascii="Nikosh" w:hAnsi="Nikosh" w:cs="Nikosh"/>
              </w:rPr>
              <w:t>সর্বোচ্চ</w:t>
            </w:r>
            <w:proofErr w:type="spellEnd"/>
            <w:r w:rsidRPr="00C8299C">
              <w:rPr>
                <w:rFonts w:ascii="Nikosh" w:hAnsi="Nikosh" w:cs="Nikosh"/>
              </w:rPr>
              <w:t xml:space="preserve"> </w:t>
            </w:r>
            <w:proofErr w:type="spellStart"/>
            <w:r w:rsidRPr="00C8299C">
              <w:rPr>
                <w:rFonts w:ascii="Nikosh" w:hAnsi="Nikosh" w:cs="Nikosh"/>
              </w:rPr>
              <w:t>গুরুত্ব</w:t>
            </w:r>
            <w:proofErr w:type="spellEnd"/>
            <w:r w:rsidRPr="00C8299C">
              <w:rPr>
                <w:rFonts w:ascii="Nikosh" w:hAnsi="Nikosh" w:cs="Nikosh"/>
              </w:rPr>
              <w:t xml:space="preserve"> </w:t>
            </w:r>
            <w:proofErr w:type="spellStart"/>
            <w:r w:rsidRPr="00C8299C">
              <w:rPr>
                <w:rFonts w:ascii="Nikosh" w:hAnsi="Nikosh" w:cs="Nikosh"/>
              </w:rPr>
              <w:t>প্রদান</w:t>
            </w:r>
            <w:proofErr w:type="spellEnd"/>
          </w:p>
          <w:p w:rsidR="00C8299C" w:rsidRPr="00C8299C" w:rsidRDefault="00C8299C" w:rsidP="00C8299C">
            <w:pPr>
              <w:pStyle w:val="NoSpacing"/>
              <w:rPr>
                <w:rFonts w:ascii="Nikosh" w:hAnsi="Nikosh" w:cs="Nikosh"/>
              </w:rPr>
            </w:pPr>
            <w:r w:rsidRPr="00C8299C">
              <w:rPr>
                <w:rFonts w:ascii="Nikosh" w:hAnsi="Nikosh" w:cs="Nikosh"/>
              </w:rPr>
              <w:t>২. “</w:t>
            </w:r>
            <w:proofErr w:type="spellStart"/>
            <w:r w:rsidRPr="00C8299C">
              <w:rPr>
                <w:rFonts w:ascii="Nikosh" w:hAnsi="Nikosh" w:cs="Nikosh"/>
              </w:rPr>
              <w:t>আমার</w:t>
            </w:r>
            <w:proofErr w:type="spellEnd"/>
            <w:r w:rsidRPr="00C8299C">
              <w:rPr>
                <w:rFonts w:ascii="Nikosh" w:hAnsi="Nikosh" w:cs="Nikosh"/>
              </w:rPr>
              <w:t xml:space="preserve"> </w:t>
            </w:r>
            <w:proofErr w:type="spellStart"/>
            <w:r w:rsidRPr="00C8299C">
              <w:rPr>
                <w:rFonts w:ascii="Nikosh" w:hAnsi="Nikosh" w:cs="Nikosh"/>
              </w:rPr>
              <w:t>পুষ্টি</w:t>
            </w:r>
            <w:proofErr w:type="spellEnd"/>
            <w:r w:rsidRPr="00C8299C">
              <w:rPr>
                <w:rFonts w:ascii="Nikosh" w:hAnsi="Nikosh" w:cs="Nikosh"/>
              </w:rPr>
              <w:t xml:space="preserve">” </w:t>
            </w:r>
            <w:proofErr w:type="spellStart"/>
            <w:r w:rsidRPr="00C8299C">
              <w:rPr>
                <w:rFonts w:ascii="Nikosh" w:hAnsi="Nikosh" w:cs="Nikosh"/>
              </w:rPr>
              <w:t>মোবাইল</w:t>
            </w:r>
            <w:proofErr w:type="spellEnd"/>
            <w:r w:rsidRPr="00C8299C">
              <w:rPr>
                <w:rFonts w:ascii="Nikosh" w:hAnsi="Nikosh" w:cs="Nikosh"/>
              </w:rPr>
              <w:t xml:space="preserve"> </w:t>
            </w:r>
            <w:proofErr w:type="spellStart"/>
            <w:r w:rsidRPr="00C8299C">
              <w:rPr>
                <w:rFonts w:ascii="Nikosh" w:hAnsi="Nikosh" w:cs="Nikosh"/>
              </w:rPr>
              <w:t>অ্যাপস</w:t>
            </w:r>
            <w:proofErr w:type="spellEnd"/>
            <w:r w:rsidRPr="00C8299C">
              <w:rPr>
                <w:rFonts w:ascii="Nikosh" w:hAnsi="Nikosh" w:cs="Nikosh"/>
              </w:rPr>
              <w:t xml:space="preserve"> </w:t>
            </w:r>
            <w:proofErr w:type="spellStart"/>
            <w:r w:rsidRPr="00C8299C">
              <w:rPr>
                <w:rFonts w:ascii="Nikosh" w:hAnsi="Nikosh" w:cs="Nikosh"/>
              </w:rPr>
              <w:t>এর</w:t>
            </w:r>
            <w:proofErr w:type="spellEnd"/>
            <w:r w:rsidRPr="00C8299C">
              <w:rPr>
                <w:rFonts w:ascii="Nikosh" w:hAnsi="Nikosh" w:cs="Nikosh"/>
              </w:rPr>
              <w:t xml:space="preserve"> </w:t>
            </w:r>
            <w:proofErr w:type="spellStart"/>
            <w:r w:rsidRPr="00C8299C">
              <w:rPr>
                <w:rFonts w:ascii="Nikosh" w:hAnsi="Nikosh" w:cs="Nikosh"/>
              </w:rPr>
              <w:t>মাধ্যমে</w:t>
            </w:r>
            <w:proofErr w:type="spellEnd"/>
            <w:r w:rsidRPr="00C8299C">
              <w:rPr>
                <w:rFonts w:ascii="Nikosh" w:hAnsi="Nikosh" w:cs="Nikosh"/>
              </w:rPr>
              <w:t xml:space="preserve"> </w:t>
            </w:r>
            <w:proofErr w:type="spellStart"/>
            <w:r w:rsidRPr="00C8299C">
              <w:rPr>
                <w:rFonts w:ascii="Nikosh" w:hAnsi="Nikosh" w:cs="Nikosh"/>
              </w:rPr>
              <w:t>পুষ্টি</w:t>
            </w:r>
            <w:proofErr w:type="spellEnd"/>
            <w:r w:rsidRPr="00C8299C">
              <w:rPr>
                <w:rFonts w:ascii="Nikosh" w:hAnsi="Nikosh" w:cs="Nikosh"/>
              </w:rPr>
              <w:t xml:space="preserve"> </w:t>
            </w:r>
            <w:proofErr w:type="spellStart"/>
            <w:r w:rsidRPr="00C8299C">
              <w:rPr>
                <w:rFonts w:ascii="Nikosh" w:hAnsi="Nikosh" w:cs="Nikosh"/>
              </w:rPr>
              <w:t>বিষয়ক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মৌলিক</w:t>
            </w:r>
            <w:proofErr w:type="spellEnd"/>
            <w:r w:rsidRPr="00C8299C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তথ্য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সেবা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প্রদান</w:t>
            </w:r>
            <w:proofErr w:type="spellEnd"/>
          </w:p>
          <w:p w:rsidR="00C8299C" w:rsidRDefault="00C8299C" w:rsidP="00C8299C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৩. </w:t>
            </w:r>
            <w:proofErr w:type="spellStart"/>
            <w:r w:rsidRPr="00C8299C">
              <w:rPr>
                <w:rFonts w:ascii="Nikosh" w:hAnsi="Nikosh" w:cs="Nikosh"/>
              </w:rPr>
              <w:t>নিয়োগের</w:t>
            </w:r>
            <w:proofErr w:type="spellEnd"/>
            <w:r w:rsidRPr="00C8299C">
              <w:rPr>
                <w:rFonts w:ascii="Nikosh" w:hAnsi="Nikosh" w:cs="Nikosh"/>
              </w:rPr>
              <w:t xml:space="preserve"> </w:t>
            </w:r>
            <w:proofErr w:type="spellStart"/>
            <w:r w:rsidRPr="00C8299C">
              <w:rPr>
                <w:rFonts w:ascii="Nikosh" w:hAnsi="Nikosh" w:cs="Nikosh"/>
              </w:rPr>
              <w:t>আবেদন</w:t>
            </w:r>
            <w:proofErr w:type="spellEnd"/>
            <w:r w:rsidRPr="00C8299C">
              <w:rPr>
                <w:rFonts w:ascii="Nikosh" w:hAnsi="Nikosh" w:cs="Nikosh"/>
              </w:rPr>
              <w:t xml:space="preserve"> </w:t>
            </w:r>
            <w:proofErr w:type="spellStart"/>
            <w:r w:rsidRPr="00C8299C">
              <w:rPr>
                <w:rFonts w:ascii="Nikosh" w:hAnsi="Nikosh" w:cs="Nikosh"/>
              </w:rPr>
              <w:t>কার্যক্রম</w:t>
            </w:r>
            <w:proofErr w:type="spellEnd"/>
            <w:r w:rsidRPr="00C8299C">
              <w:rPr>
                <w:rFonts w:ascii="Nikosh" w:hAnsi="Nikosh" w:cs="Nikosh"/>
              </w:rPr>
              <w:t xml:space="preserve"> </w:t>
            </w:r>
            <w:proofErr w:type="spellStart"/>
            <w:r w:rsidRPr="00C8299C">
              <w:rPr>
                <w:rFonts w:ascii="Nikosh" w:hAnsi="Nikosh" w:cs="Nikosh"/>
              </w:rPr>
              <w:t>অনলাইনের</w:t>
            </w:r>
            <w:proofErr w:type="spellEnd"/>
            <w:r w:rsidRPr="00C8299C">
              <w:rPr>
                <w:rFonts w:ascii="Nikosh" w:hAnsi="Nikosh" w:cs="Nikosh"/>
              </w:rPr>
              <w:t xml:space="preserve"> </w:t>
            </w:r>
            <w:proofErr w:type="spellStart"/>
            <w:r w:rsidRPr="00C8299C">
              <w:rPr>
                <w:rFonts w:ascii="Nikosh" w:hAnsi="Nikosh" w:cs="Nikosh"/>
              </w:rPr>
              <w:t>মাধ্যমে</w:t>
            </w:r>
            <w:proofErr w:type="spellEnd"/>
            <w:r w:rsidRPr="00C8299C">
              <w:rPr>
                <w:rFonts w:ascii="Nikosh" w:hAnsi="Nikosh" w:cs="Nikosh"/>
              </w:rPr>
              <w:t xml:space="preserve"> </w:t>
            </w:r>
            <w:proofErr w:type="spellStart"/>
            <w:r w:rsidRPr="00C8299C">
              <w:rPr>
                <w:rFonts w:ascii="Nikosh" w:hAnsi="Nikosh" w:cs="Nikosh"/>
              </w:rPr>
              <w:t>সম্পাদন</w:t>
            </w:r>
            <w:proofErr w:type="spellEnd"/>
          </w:p>
          <w:p w:rsidR="002323F6" w:rsidRDefault="00C8299C" w:rsidP="00C8299C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৪. </w:t>
            </w:r>
            <w:proofErr w:type="spellStart"/>
            <w:r>
              <w:rPr>
                <w:rFonts w:ascii="Nikosh" w:hAnsi="Nikosh" w:cs="Nikosh"/>
              </w:rPr>
              <w:t>প্রশিক্ষক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প্রশিক্ষণে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আগত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প্রশিক্ষণার্থীদের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অনলাইন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রেজিস্ট্রেশন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ব্যবস্থা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চালুকরণ</w:t>
            </w:r>
            <w:proofErr w:type="spellEnd"/>
          </w:p>
          <w:p w:rsidR="00C8299C" w:rsidRPr="00C8299C" w:rsidRDefault="002323F6" w:rsidP="00C8299C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৫. </w:t>
            </w:r>
            <w:proofErr w:type="spellStart"/>
            <w:r>
              <w:rPr>
                <w:rFonts w:ascii="Nikosh" w:hAnsi="Nikosh" w:cs="Nikosh"/>
              </w:rPr>
              <w:t>পুষ্টি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বিষয়ক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সচেতনতামূলক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এনিমেশন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প্রস্তুত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প্রচার</w:t>
            </w:r>
            <w:proofErr w:type="spellEnd"/>
            <w:r w:rsidR="00C8299C">
              <w:rPr>
                <w:rFonts w:ascii="Nikosh" w:hAnsi="Nikosh" w:cs="Nikosh"/>
              </w:rPr>
              <w:t xml:space="preserve"> </w:t>
            </w:r>
          </w:p>
          <w:p w:rsidR="00C8299C" w:rsidRPr="00C8299C" w:rsidRDefault="00C8299C" w:rsidP="00C8299C">
            <w:pPr>
              <w:tabs>
                <w:tab w:val="left" w:pos="5040"/>
              </w:tabs>
              <w:spacing w:after="0" w:line="240" w:lineRule="auto"/>
              <w:jc w:val="left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026" w:type="pct"/>
          </w:tcPr>
          <w:p w:rsidR="00C8299C" w:rsidRDefault="00C8299C" w:rsidP="00C8299C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left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 xml:space="preserve">১.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সম্পন্ন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ও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প্রতি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অর্থ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বছরে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চলমান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রাখার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ব্যবস্থা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গ্রহণ</w:t>
            </w:r>
            <w:proofErr w:type="spellEnd"/>
          </w:p>
          <w:p w:rsidR="00C8299C" w:rsidRDefault="00C8299C" w:rsidP="00C8299C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left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>২. “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আমার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পুষ্টি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”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মোবাইল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অ্যাপস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-এ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নতুন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ফিচার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সংযোজন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করার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পরিকল্পনা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</w:p>
          <w:p w:rsidR="00C8299C" w:rsidRDefault="00C8299C" w:rsidP="00C8299C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left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olor w:val="000000" w:themeColor="text1"/>
              </w:rPr>
              <w:t xml:space="preserve">৩. </w:t>
            </w:r>
            <w:proofErr w:type="spellStart"/>
            <w:r>
              <w:rPr>
                <w:rFonts w:ascii="Nikosh" w:hAnsi="Nikosh" w:cs="Nikosh"/>
              </w:rPr>
              <w:t>প্রশিক্ষক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প্রশিক্ষণে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আগত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প্রশিক্ষণার্থীদের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অনলাইন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রেজিস্ট্রেশন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ব্যবস্থা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="002323F6">
              <w:rPr>
                <w:rFonts w:ascii="Nikosh" w:hAnsi="Nikosh" w:cs="Nikosh"/>
              </w:rPr>
              <w:t>আধুনিকিকরণ</w:t>
            </w:r>
            <w:proofErr w:type="spellEnd"/>
            <w:r w:rsidR="002323F6">
              <w:rPr>
                <w:rFonts w:ascii="Nikosh" w:hAnsi="Nikosh" w:cs="Nikosh"/>
              </w:rPr>
              <w:t xml:space="preserve"> </w:t>
            </w:r>
          </w:p>
          <w:p w:rsidR="002323F6" w:rsidRPr="00B9388C" w:rsidRDefault="002323F6" w:rsidP="00C8299C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left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</w:rPr>
              <w:t xml:space="preserve">৪. </w:t>
            </w:r>
            <w:proofErr w:type="spellStart"/>
            <w:r>
              <w:rPr>
                <w:rFonts w:ascii="Nikosh" w:hAnsi="Nikosh" w:cs="Nikosh"/>
              </w:rPr>
              <w:t>পুষ্টি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বিষয়ক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সচেতনতামূলক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নতুন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এনিমেশন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প্রস্তুত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এবং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প্রচারের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পরিকল্পনা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ব্যবস্থা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গ্রহণ</w:t>
            </w:r>
            <w:proofErr w:type="spellEnd"/>
          </w:p>
        </w:tc>
      </w:tr>
      <w:tr w:rsidR="00C8299C" w:rsidRPr="00B9388C" w:rsidTr="00A169F8">
        <w:trPr>
          <w:cantSplit/>
          <w:trHeight w:val="242"/>
          <w:jc w:val="center"/>
        </w:trPr>
        <w:tc>
          <w:tcPr>
            <w:tcW w:w="413" w:type="pct"/>
          </w:tcPr>
          <w:p w:rsidR="00C8299C" w:rsidRPr="00B9388C" w:rsidRDefault="00C8299C" w:rsidP="004520A7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১.১</w:t>
            </w:r>
          </w:p>
        </w:tc>
        <w:tc>
          <w:tcPr>
            <w:tcW w:w="370" w:type="pct"/>
          </w:tcPr>
          <w:p w:rsidR="00C8299C" w:rsidRPr="00B9388C" w:rsidRDefault="00C8299C" w:rsidP="004520A7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১.১.২</w:t>
            </w:r>
          </w:p>
        </w:tc>
        <w:tc>
          <w:tcPr>
            <w:tcW w:w="1061" w:type="pct"/>
            <w:tcMar>
              <w:left w:w="29" w:type="dxa"/>
              <w:right w:w="29" w:type="dxa"/>
            </w:tcMar>
          </w:tcPr>
          <w:p w:rsidR="00C8299C" w:rsidRPr="00B9388C" w:rsidRDefault="00C8299C" w:rsidP="005E15F3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ডিজিটাল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পদ্ধতিতে সকল সেবা গ্রহণে নাগরিকদের সক্ষমতা উন্নয়ন ও অবহিতকরণে  ব্যবস্থা গ্রহণ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৬০%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lang w:bidi="bn-IN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৮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০%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hAnsi="Nikosh" w:cs="Nikosh"/>
                <w:b/>
                <w:color w:val="000000" w:themeColor="text1"/>
                <w:lang w:bidi="bn-IN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১০০%</w:t>
            </w:r>
          </w:p>
        </w:tc>
        <w:tc>
          <w:tcPr>
            <w:tcW w:w="992" w:type="pct"/>
          </w:tcPr>
          <w:p w:rsidR="00C8299C" w:rsidRPr="000B45D6" w:rsidRDefault="000B45D6" w:rsidP="00596FC5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left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0B45D6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১. </w:t>
            </w:r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>“</w:t>
            </w:r>
            <w:proofErr w:type="spellStart"/>
            <w:r w:rsidRPr="000B45D6">
              <w:rPr>
                <w:rFonts w:ascii="Nikosh" w:eastAsia="Nikosh" w:hAnsi="Nikosh" w:cs="Nikosh"/>
                <w:color w:val="000000" w:themeColor="text1"/>
                <w:lang w:bidi="bn-BD"/>
              </w:rPr>
              <w:t>আমার</w:t>
            </w:r>
            <w:proofErr w:type="spellEnd"/>
            <w:r w:rsidRPr="000B45D6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0B45D6">
              <w:rPr>
                <w:rFonts w:ascii="Nikosh" w:eastAsia="Nikosh" w:hAnsi="Nikosh" w:cs="Nikosh"/>
                <w:color w:val="000000" w:themeColor="text1"/>
                <w:lang w:bidi="bn-BD"/>
              </w:rPr>
              <w:t>পুষ্টি</w:t>
            </w:r>
            <w:proofErr w:type="spellEnd"/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” </w:t>
            </w:r>
            <w:proofErr w:type="spellStart"/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>মোবাইল</w:t>
            </w:r>
            <w:proofErr w:type="spellEnd"/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>অ্যাপস</w:t>
            </w:r>
            <w:proofErr w:type="spellEnd"/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>ব্যবহার</w:t>
            </w:r>
            <w:r w:rsidR="00596FC5">
              <w:rPr>
                <w:rFonts w:ascii="Nikosh" w:eastAsia="Nikosh" w:hAnsi="Nikosh" w:cs="Nikosh"/>
                <w:color w:val="000000" w:themeColor="text1"/>
                <w:lang w:bidi="bn-BD"/>
              </w:rPr>
              <w:t>বিধি</w:t>
            </w:r>
            <w:proofErr w:type="spellEnd"/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ও </w:t>
            </w:r>
            <w:proofErr w:type="spellStart"/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>প্রচারণামূলক</w:t>
            </w:r>
            <w:proofErr w:type="spellEnd"/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>ভিডিও</w:t>
            </w:r>
            <w:proofErr w:type="spellEnd"/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="00596FC5">
              <w:rPr>
                <w:rFonts w:ascii="Nikosh" w:eastAsia="Nikosh" w:hAnsi="Nikosh" w:cs="Nikosh"/>
                <w:color w:val="000000" w:themeColor="text1"/>
                <w:lang w:bidi="bn-BD"/>
              </w:rPr>
              <w:t>প্রস্তুত</w:t>
            </w:r>
            <w:proofErr w:type="spellEnd"/>
            <w:r w:rsidR="00596FC5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</w:p>
        </w:tc>
        <w:tc>
          <w:tcPr>
            <w:tcW w:w="1026" w:type="pct"/>
          </w:tcPr>
          <w:p w:rsidR="00C8299C" w:rsidRPr="00596FC5" w:rsidRDefault="00596FC5" w:rsidP="000B45D6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left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596FC5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১. </w:t>
            </w:r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>“</w:t>
            </w:r>
            <w:proofErr w:type="spellStart"/>
            <w:r w:rsidRPr="000B45D6">
              <w:rPr>
                <w:rFonts w:ascii="Nikosh" w:eastAsia="Nikosh" w:hAnsi="Nikosh" w:cs="Nikosh"/>
                <w:color w:val="000000" w:themeColor="text1"/>
                <w:lang w:bidi="bn-BD"/>
              </w:rPr>
              <w:t>আমার</w:t>
            </w:r>
            <w:proofErr w:type="spellEnd"/>
            <w:r w:rsidRPr="000B45D6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0B45D6">
              <w:rPr>
                <w:rFonts w:ascii="Nikosh" w:eastAsia="Nikosh" w:hAnsi="Nikosh" w:cs="Nikosh"/>
                <w:color w:val="000000" w:themeColor="text1"/>
                <w:lang w:bidi="bn-BD"/>
              </w:rPr>
              <w:t>পুষ্টি</w:t>
            </w:r>
            <w:proofErr w:type="spellEnd"/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” </w:t>
            </w:r>
            <w:proofErr w:type="spellStart"/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>মোবাইল</w:t>
            </w:r>
            <w:proofErr w:type="spellEnd"/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>অ্যাপস</w:t>
            </w:r>
            <w:proofErr w:type="spellEnd"/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>ব্যবহারবিধি</w:t>
            </w:r>
            <w:proofErr w:type="spellEnd"/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ও </w:t>
            </w:r>
            <w:proofErr w:type="spellStart"/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>প্রচারণামূলক</w:t>
            </w:r>
            <w:proofErr w:type="spellEnd"/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>ভিডিও</w:t>
            </w:r>
            <w:proofErr w:type="spellEnd"/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>সংস্থার</w:t>
            </w:r>
            <w:proofErr w:type="spellEnd"/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>ইউটিউব</w:t>
            </w:r>
            <w:proofErr w:type="spellEnd"/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>চ্যানেলে</w:t>
            </w:r>
            <w:proofErr w:type="spellEnd"/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>প্রচার</w:t>
            </w:r>
            <w:proofErr w:type="spellEnd"/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</w:p>
        </w:tc>
      </w:tr>
      <w:tr w:rsidR="00C8299C" w:rsidRPr="00B9388C" w:rsidTr="00A169F8">
        <w:trPr>
          <w:cantSplit/>
          <w:trHeight w:val="735"/>
          <w:jc w:val="center"/>
        </w:trPr>
        <w:tc>
          <w:tcPr>
            <w:tcW w:w="413" w:type="pct"/>
          </w:tcPr>
          <w:p w:rsidR="00C8299C" w:rsidRPr="00B9388C" w:rsidRDefault="00C8299C" w:rsidP="00C74829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১.১</w:t>
            </w:r>
          </w:p>
        </w:tc>
        <w:tc>
          <w:tcPr>
            <w:tcW w:w="370" w:type="pct"/>
          </w:tcPr>
          <w:p w:rsidR="00C8299C" w:rsidRPr="00B9388C" w:rsidRDefault="00C8299C" w:rsidP="00C74829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১.১.৩</w:t>
            </w:r>
          </w:p>
        </w:tc>
        <w:tc>
          <w:tcPr>
            <w:tcW w:w="1061" w:type="pct"/>
            <w:tcMar>
              <w:left w:w="29" w:type="dxa"/>
              <w:right w:w="29" w:type="dxa"/>
            </w:tcMar>
          </w:tcPr>
          <w:p w:rsidR="00C8299C" w:rsidRPr="00B9388C" w:rsidRDefault="00C8299C" w:rsidP="005A3C46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সকল মন্ত্রণালয়, বিভাগ ও দপ্তরের ডিজিটাল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সার্ভিস প্রদানের 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ক্ষেত্রে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 সার্ভিস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চিহ্নিতকরণ,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 ক্রয়ের ব্যবস্থাকরণ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ও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বাস্তবায়নের উদ্দেশ্যে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প্রতিষ্ঠানের শীর্ষ </w:t>
            </w:r>
            <w:r w:rsidRPr="00B9388C">
              <w:rPr>
                <w:rFonts w:ascii="Nikosh" w:eastAsia="Nikosh" w:hAnsi="Nikosh" w:cs="Nikosh"/>
                <w:color w:val="000000" w:themeColor="text1"/>
                <w:cs/>
                <w:lang w:bidi="bn-IN"/>
              </w:rPr>
              <w:t xml:space="preserve">পর্যায়ের স্থায়ী </w:t>
            </w:r>
            <w:r w:rsidRPr="00B9388C">
              <w:rPr>
                <w:rFonts w:ascii="Nikosh" w:eastAsia="Nikosh" w:hAnsi="Nikosh" w:cs="Nikosh" w:hint="cs"/>
                <w:color w:val="000000" w:themeColor="text1"/>
                <w:cs/>
                <w:lang w:bidi="bn-BD"/>
              </w:rPr>
              <w:t xml:space="preserve">  </w:t>
            </w:r>
            <w:r w:rsidRPr="00B9388C">
              <w:rPr>
                <w:rFonts w:ascii="Nikosh" w:eastAsia="Nikosh" w:hAnsi="Nikosh" w:cs="Nikosh"/>
                <w:color w:val="000000" w:themeColor="text1"/>
                <w:cs/>
                <w:lang w:bidi="bn-IN"/>
              </w:rPr>
              <w:t xml:space="preserve">(যেমন </w:t>
            </w:r>
            <w:r w:rsidRPr="00B9388C">
              <w:rPr>
                <w:rFonts w:ascii="Nikosh" w:eastAsia="Nikosh" w:hAnsi="Nikosh" w:cs="Nikosh"/>
                <w:color w:val="000000" w:themeColor="text1"/>
                <w:lang w:bidi="bn-IN"/>
              </w:rPr>
              <w:t>Chief Innovation Officer</w:t>
            </w:r>
            <w:r w:rsidRPr="00B9388C">
              <w:rPr>
                <w:rFonts w:ascii="Nikosh" w:eastAsia="Nikosh" w:hAnsi="Nikosh" w:cs="Nikosh"/>
                <w:color w:val="000000" w:themeColor="text1"/>
                <w:cs/>
                <w:lang w:bidi="bn-IN"/>
              </w:rPr>
              <w:t>/</w:t>
            </w:r>
            <w:r w:rsidRPr="00B9388C">
              <w:rPr>
                <w:rFonts w:ascii="Nikosh" w:eastAsia="Nikosh" w:hAnsi="Nikosh" w:cs="Nikosh"/>
                <w:color w:val="000000" w:themeColor="text1"/>
                <w:lang w:bidi="bn-IN"/>
              </w:rPr>
              <w:t xml:space="preserve"> Innovation Officer/ ICT Focal Point)</w:t>
            </w:r>
            <w:r w:rsidRPr="00B9388C">
              <w:rPr>
                <w:rFonts w:ascii="Nikosh" w:eastAsia="Nikosh" w:hAnsi="Nikosh" w:cs="Nikosh" w:hint="cs"/>
                <w:color w:val="000000" w:themeColor="text1"/>
                <w:cs/>
                <w:lang w:bidi="bn-BD"/>
              </w:rPr>
              <w:t xml:space="preserve"> </w:t>
            </w:r>
            <w:r w:rsidRPr="00B9388C">
              <w:rPr>
                <w:rFonts w:ascii="Nikosh" w:eastAsia="Nikosh" w:hAnsi="Nikosh" w:cs="Nikosh"/>
                <w:color w:val="000000" w:themeColor="text1"/>
                <w:cs/>
                <w:lang w:bidi="bn-IN"/>
              </w:rPr>
              <w:t xml:space="preserve">কর্মকর্তাকে </w:t>
            </w:r>
            <w:r w:rsidRPr="00B9388C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দায়িত্ব প্রদান।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8299C" w:rsidRPr="00B9388C" w:rsidRDefault="00272F81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eastAsia="Nikosh" w:hAnsi="Nikosh" w:cs="Nikosh"/>
                <w:color w:val="000000" w:themeColor="text1"/>
                <w:lang w:bidi="bn-IN"/>
              </w:rPr>
              <w:t>ICT Focal Point</w:t>
            </w:r>
            <w:r w:rsidR="00173432" w:rsidRPr="00B9388C">
              <w:rPr>
                <w:rFonts w:ascii="Nikosh" w:eastAsia="Nikosh" w:hAnsi="Nikosh" w:cs="Nikosh" w:hint="cs"/>
                <w:color w:val="000000" w:themeColor="text1"/>
                <w:cs/>
                <w:lang w:bidi="bn-BD"/>
              </w:rPr>
              <w:t xml:space="preserve"> </w:t>
            </w:r>
            <w:r w:rsidR="00173432">
              <w:rPr>
                <w:rFonts w:ascii="Nikosh" w:eastAsia="Nikosh" w:hAnsi="Nikosh" w:cs="Nikosh"/>
                <w:color w:val="000000" w:themeColor="text1"/>
                <w:cs/>
                <w:lang w:bidi="bn-IN"/>
              </w:rPr>
              <w:t>কর্মকর্তা মন</w:t>
            </w:r>
            <w:r w:rsidR="00173432">
              <w:rPr>
                <w:rFonts w:ascii="Nikosh" w:eastAsia="Nikosh" w:hAnsi="Nikosh" w:cs="Nikosh" w:hint="cs"/>
                <w:color w:val="000000" w:themeColor="text1"/>
                <w:cs/>
                <w:lang w:bidi="bn-IN"/>
              </w:rPr>
              <w:t>োনয়ন পূর্বক</w:t>
            </w:r>
            <w:r w:rsidR="00173432" w:rsidRPr="00B9388C">
              <w:rPr>
                <w:rFonts w:ascii="Nikosh" w:eastAsia="Nikosh" w:hAnsi="Nikosh" w:cs="Nikosh"/>
                <w:color w:val="000000" w:themeColor="text1"/>
                <w:cs/>
                <w:lang w:bidi="bn-IN"/>
              </w:rPr>
              <w:t xml:space="preserve"> </w:t>
            </w:r>
            <w:r w:rsidR="00173432" w:rsidRPr="00B9388C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দায়িত্ব প্রদান</w:t>
            </w:r>
            <w:r w:rsidR="00173432">
              <w:rPr>
                <w:rFonts w:ascii="Nikosh" w:eastAsia="Nikosh" w:hAnsi="Nikosh" w:cs="Nikosh" w:hint="cs"/>
                <w:color w:val="000000" w:themeColor="text1"/>
                <w:cs/>
                <w:lang w:bidi="bn-BD"/>
              </w:rPr>
              <w:t xml:space="preserve"> করা হয়েছে</w:t>
            </w:r>
          </w:p>
        </w:tc>
        <w:tc>
          <w:tcPr>
            <w:tcW w:w="1026" w:type="pct"/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</w:tr>
      <w:tr w:rsidR="00C8299C" w:rsidRPr="00B9388C" w:rsidTr="00A169F8">
        <w:trPr>
          <w:cantSplit/>
          <w:trHeight w:val="735"/>
          <w:jc w:val="center"/>
        </w:trPr>
        <w:tc>
          <w:tcPr>
            <w:tcW w:w="413" w:type="pct"/>
          </w:tcPr>
          <w:p w:rsidR="00C8299C" w:rsidRPr="00B9388C" w:rsidRDefault="00C8299C" w:rsidP="004520A7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১.১</w:t>
            </w:r>
          </w:p>
        </w:tc>
        <w:tc>
          <w:tcPr>
            <w:tcW w:w="370" w:type="pct"/>
          </w:tcPr>
          <w:p w:rsidR="00C8299C" w:rsidRPr="00B9388C" w:rsidRDefault="00C8299C" w:rsidP="004520A7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১.১.৮</w:t>
            </w:r>
          </w:p>
        </w:tc>
        <w:tc>
          <w:tcPr>
            <w:tcW w:w="1061" w:type="pct"/>
            <w:tcMar>
              <w:left w:w="29" w:type="dxa"/>
              <w:right w:w="29" w:type="dxa"/>
            </w:tcMar>
          </w:tcPr>
          <w:p w:rsidR="00C8299C" w:rsidRPr="00B9388C" w:rsidRDefault="00C8299C" w:rsidP="00B23E5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ডিজিটাল সরকার বাস্তবায়নের লক্ষ্যে সকল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মন্ত্রণালয়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/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দপ্তর ক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র্তৃক ডিজিটাল সার্ভিস বাস্তবায়ন রোডম্যাপ প্রণয়ন ও তথ্যপ্রযুক্তি ব্যবস্থার মাধ্যমে বাস্তবায়ন সমন্বয়করণ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09793F" w:rsidP="00F33691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৬০</w:t>
            </w:r>
            <w:r w:rsidR="00C8299C"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8299C" w:rsidRPr="00B9388C" w:rsidRDefault="00272F81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ডিজিটাল সার্ভিস বাস্তবায়ন রোডম্যাপ প্রণয়ন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 করা হয়েছে</w:t>
            </w:r>
          </w:p>
        </w:tc>
        <w:tc>
          <w:tcPr>
            <w:tcW w:w="1026" w:type="pct"/>
          </w:tcPr>
          <w:p w:rsidR="00C8299C" w:rsidRPr="00B9388C" w:rsidRDefault="0041066F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প্রণীত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ডিজিটাল সার্ভিস বাস্তবায়ন রোডম্যাপ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 অনুযায়ী পরবর্তী কার্যক্রম গ্রহণ করা হবে</w:t>
            </w:r>
          </w:p>
        </w:tc>
      </w:tr>
      <w:tr w:rsidR="00C8299C" w:rsidRPr="00B9388C" w:rsidTr="00A169F8">
        <w:trPr>
          <w:cantSplit/>
          <w:trHeight w:val="735"/>
          <w:jc w:val="center"/>
        </w:trPr>
        <w:tc>
          <w:tcPr>
            <w:tcW w:w="413" w:type="pct"/>
          </w:tcPr>
          <w:p w:rsidR="00C8299C" w:rsidRPr="00B9388C" w:rsidRDefault="00C8299C" w:rsidP="00863918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lastRenderedPageBreak/>
              <w:t>১.১</w:t>
            </w:r>
          </w:p>
        </w:tc>
        <w:tc>
          <w:tcPr>
            <w:tcW w:w="370" w:type="pct"/>
          </w:tcPr>
          <w:p w:rsidR="00C8299C" w:rsidRPr="00B9388C" w:rsidRDefault="00C8299C" w:rsidP="00863918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lang w:bidi="bn-BD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১.১.</w:t>
            </w:r>
            <w:r w:rsidRPr="00B9388C">
              <w:rPr>
                <w:rFonts w:ascii="Nikosh" w:eastAsia="Times New Roman" w:hAnsi="Nikosh" w:cs="Nikosh" w:hint="cs"/>
                <w:b/>
                <w:color w:val="000000" w:themeColor="text1"/>
                <w:cs/>
                <w:lang w:bidi="bn-BD"/>
              </w:rPr>
              <w:t>১০</w:t>
            </w:r>
          </w:p>
        </w:tc>
        <w:tc>
          <w:tcPr>
            <w:tcW w:w="1061" w:type="pct"/>
            <w:tcMar>
              <w:left w:w="29" w:type="dxa"/>
              <w:right w:w="29" w:type="dxa"/>
            </w:tcMar>
          </w:tcPr>
          <w:p w:rsidR="00C8299C" w:rsidRPr="00B9388C" w:rsidRDefault="00C8299C" w:rsidP="00D10769">
            <w:pPr>
              <w:pStyle w:val="ListParagraph"/>
              <w:tabs>
                <w:tab w:val="left" w:pos="5040"/>
              </w:tabs>
              <w:spacing w:after="0" w:line="240" w:lineRule="auto"/>
              <w:ind w:left="61"/>
              <w:rPr>
                <w:rFonts w:ascii="Nikosh" w:hAnsi="Nikosh" w:cs="Nikosh"/>
                <w:b/>
                <w:color w:val="000000" w:themeColor="text1"/>
                <w:rtl/>
                <w:cs/>
                <w:lang w:bidi="bn-BD"/>
              </w:rPr>
            </w:pPr>
            <w:r w:rsidRPr="00B9388C"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বড়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সফটওয়্যার এবং আইটিইএস ক্রয়ের ক্ষেত্রে বিদ্যমান আইন ও বিধিমালা </w:t>
            </w:r>
            <w:r w:rsidRPr="00B9388C"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 xml:space="preserve">(PPA ও PPR)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অনুসরণপূর্বক ক্রয়কারী কর্তৃপক্ষ প্রযোজ্য ক্ষেত্রে ডিজাইন ও সুপারভিশন (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lang w:bidi="bn-BD"/>
              </w:rPr>
              <w:t>PMC)</w:t>
            </w:r>
            <w:r w:rsidRPr="00B9388C">
              <w:rPr>
                <w:rFonts w:ascii="Nikosh" w:eastAsia="Nikosh" w:hAnsi="Nikosh" w:cs="Nikosh" w:hint="cs"/>
                <w:bCs/>
                <w:color w:val="000000" w:themeColor="text1"/>
                <w:lang w:bidi="bn-BD"/>
              </w:rPr>
              <w:t xml:space="preserve">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এবং বাস্তবায়ন- এ দুটি পৃথক চুক্তির মাধ্যমে সম্পাদন</w:t>
            </w:r>
            <w:r w:rsidRPr="00B9388C">
              <w:rPr>
                <w:rFonts w:ascii="Nikosh" w:eastAsia="Nikosh" w:hAnsi="Nikosh" w:cs="Nikosh" w:hint="cs"/>
                <w:b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৮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১০০%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8299C" w:rsidRPr="00B9388C" w:rsidRDefault="00CB393B" w:rsidP="00C60808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1026" w:type="pct"/>
          </w:tcPr>
          <w:p w:rsidR="00C8299C" w:rsidRPr="00B9388C" w:rsidRDefault="00CB393B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বড়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সফটওয়</w:t>
            </w:r>
            <w:r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্যার এবং আইটিইএস ক্রয় করা হয়নি।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 xml:space="preserve"> ভবিষ্যতে</w:t>
            </w:r>
            <w:r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ক্রয়ের ক্ষেত্রে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বিদ্যমান আইন ও বিধিমালা </w:t>
            </w:r>
            <w:r w:rsidRPr="00B9388C"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 xml:space="preserve">(PPA ও PPR)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অনুসরণপূর্বক ক্রয়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 xml:space="preserve"> করা হবে</w:t>
            </w:r>
          </w:p>
        </w:tc>
      </w:tr>
      <w:tr w:rsidR="00A169F8" w:rsidRPr="00B9388C" w:rsidTr="00A169F8">
        <w:trPr>
          <w:cantSplit/>
          <w:trHeight w:val="735"/>
          <w:jc w:val="center"/>
        </w:trPr>
        <w:tc>
          <w:tcPr>
            <w:tcW w:w="413" w:type="pct"/>
          </w:tcPr>
          <w:p w:rsidR="00A169F8" w:rsidRPr="00B9388C" w:rsidRDefault="00A169F8" w:rsidP="00A169F8">
            <w:pPr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১.১</w:t>
            </w:r>
          </w:p>
        </w:tc>
        <w:tc>
          <w:tcPr>
            <w:tcW w:w="370" w:type="pct"/>
          </w:tcPr>
          <w:p w:rsidR="00A169F8" w:rsidRPr="00B9388C" w:rsidRDefault="00A169F8" w:rsidP="00A169F8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১.১.১১</w:t>
            </w:r>
          </w:p>
        </w:tc>
        <w:tc>
          <w:tcPr>
            <w:tcW w:w="1061" w:type="pct"/>
            <w:tcMar>
              <w:left w:w="29" w:type="dxa"/>
              <w:right w:w="29" w:type="dxa"/>
            </w:tcMar>
          </w:tcPr>
          <w:p w:rsidR="00A169F8" w:rsidRPr="00B9388C" w:rsidRDefault="0082209C" w:rsidP="00A169F8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</w:pPr>
            <w:proofErr w:type="spellStart"/>
            <w:r w:rsidRPr="0082209C">
              <w:rPr>
                <w:rFonts w:ascii="Nikosh" w:hAnsi="Nikosh" w:cs="Nikosh" w:hint="cs"/>
                <w:color w:val="000000" w:themeColor="text1"/>
                <w:shd w:val="clear" w:color="auto" w:fill="FFFFFF"/>
                <w:lang w:bidi="bn-BD"/>
              </w:rPr>
              <w:t>বড়</w:t>
            </w:r>
            <w:proofErr w:type="spellEnd"/>
            <w:r w:rsidRPr="0082209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 xml:space="preserve"> </w:t>
            </w:r>
            <w:proofErr w:type="spellStart"/>
            <w:r w:rsidRPr="0082209C">
              <w:rPr>
                <w:rFonts w:ascii="Nikosh" w:hAnsi="Nikosh" w:cs="Nikosh" w:hint="cs"/>
                <w:color w:val="000000" w:themeColor="text1"/>
                <w:shd w:val="clear" w:color="auto" w:fill="FFFFFF"/>
                <w:lang w:bidi="bn-BD"/>
              </w:rPr>
              <w:t>সফটওয়্যার</w:t>
            </w:r>
            <w:proofErr w:type="spellEnd"/>
            <w:r w:rsidRPr="0082209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 xml:space="preserve"> </w:t>
            </w:r>
            <w:proofErr w:type="spellStart"/>
            <w:r w:rsidRPr="0082209C">
              <w:rPr>
                <w:rFonts w:ascii="Nikosh" w:hAnsi="Nikosh" w:cs="Nikosh" w:hint="cs"/>
                <w:color w:val="000000" w:themeColor="text1"/>
                <w:shd w:val="clear" w:color="auto" w:fill="FFFFFF"/>
                <w:lang w:bidi="bn-BD"/>
              </w:rPr>
              <w:t>এবং</w:t>
            </w:r>
            <w:proofErr w:type="spellEnd"/>
            <w:r w:rsidRPr="0082209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 xml:space="preserve"> </w:t>
            </w:r>
            <w:proofErr w:type="spellStart"/>
            <w:r w:rsidRPr="0082209C">
              <w:rPr>
                <w:rFonts w:ascii="Nikosh" w:hAnsi="Nikosh" w:cs="Nikosh" w:hint="cs"/>
                <w:color w:val="000000" w:themeColor="text1"/>
                <w:shd w:val="clear" w:color="auto" w:fill="FFFFFF"/>
                <w:lang w:bidi="bn-BD"/>
              </w:rPr>
              <w:t>আইটিইএস</w:t>
            </w:r>
            <w:proofErr w:type="spellEnd"/>
            <w:r w:rsidRPr="0082209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 xml:space="preserve"> </w:t>
            </w:r>
            <w:proofErr w:type="spellStart"/>
            <w:r w:rsidRPr="0082209C">
              <w:rPr>
                <w:rFonts w:ascii="Nikosh" w:hAnsi="Nikosh" w:cs="Nikosh" w:hint="cs"/>
                <w:color w:val="000000" w:themeColor="text1"/>
                <w:shd w:val="clear" w:color="auto" w:fill="FFFFFF"/>
                <w:lang w:bidi="bn-BD"/>
              </w:rPr>
              <w:t>প্রকল্পের</w:t>
            </w:r>
            <w:proofErr w:type="spellEnd"/>
            <w:r w:rsidRPr="0082209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 xml:space="preserve"> </w:t>
            </w:r>
            <w:proofErr w:type="spellStart"/>
            <w:r w:rsidRPr="0082209C">
              <w:rPr>
                <w:rFonts w:ascii="Nikosh" w:hAnsi="Nikosh" w:cs="Nikosh" w:hint="cs"/>
                <w:color w:val="000000" w:themeColor="text1"/>
                <w:shd w:val="clear" w:color="auto" w:fill="FFFFFF"/>
                <w:lang w:bidi="bn-BD"/>
              </w:rPr>
              <w:t>ক্ষেত্রে</w:t>
            </w:r>
            <w:proofErr w:type="spellEnd"/>
            <w:r w:rsidRPr="0082209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 xml:space="preserve"> </w:t>
            </w:r>
            <w:proofErr w:type="spellStart"/>
            <w:r w:rsidRPr="0082209C">
              <w:rPr>
                <w:rFonts w:ascii="Nikosh" w:hAnsi="Nikosh" w:cs="Nikosh" w:hint="cs"/>
                <w:color w:val="000000" w:themeColor="text1"/>
                <w:shd w:val="clear" w:color="auto" w:fill="FFFFFF"/>
                <w:lang w:bidi="bn-BD"/>
              </w:rPr>
              <w:t>বিদ্যমান</w:t>
            </w:r>
            <w:proofErr w:type="spellEnd"/>
            <w:r w:rsidRPr="0082209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 xml:space="preserve"> </w:t>
            </w:r>
            <w:proofErr w:type="spellStart"/>
            <w:r w:rsidRPr="0082209C">
              <w:rPr>
                <w:rFonts w:ascii="Nikosh" w:hAnsi="Nikosh" w:cs="Nikosh" w:hint="cs"/>
                <w:color w:val="000000" w:themeColor="text1"/>
                <w:shd w:val="clear" w:color="auto" w:fill="FFFFFF"/>
                <w:lang w:bidi="bn-BD"/>
              </w:rPr>
              <w:t>আইন</w:t>
            </w:r>
            <w:proofErr w:type="spellEnd"/>
            <w:r w:rsidRPr="0082209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 xml:space="preserve"> </w:t>
            </w:r>
            <w:proofErr w:type="spellStart"/>
            <w:r w:rsidRPr="0082209C">
              <w:rPr>
                <w:rFonts w:ascii="Nikosh" w:hAnsi="Nikosh" w:cs="Nikosh" w:hint="cs"/>
                <w:color w:val="000000" w:themeColor="text1"/>
                <w:shd w:val="clear" w:color="auto" w:fill="FFFFFF"/>
                <w:lang w:bidi="bn-BD"/>
              </w:rPr>
              <w:t>অনুসরণপূর্বক</w:t>
            </w:r>
            <w:proofErr w:type="spellEnd"/>
            <w:r w:rsidRPr="0082209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 xml:space="preserve"> </w:t>
            </w:r>
            <w:proofErr w:type="spellStart"/>
            <w:r w:rsidRPr="0082209C">
              <w:rPr>
                <w:rFonts w:ascii="Nikosh" w:hAnsi="Nikosh" w:cs="Nikosh" w:hint="cs"/>
                <w:color w:val="000000" w:themeColor="text1"/>
                <w:shd w:val="clear" w:color="auto" w:fill="FFFFFF"/>
                <w:lang w:bidi="bn-BD"/>
              </w:rPr>
              <w:t>প্রযোজ্য</w:t>
            </w:r>
            <w:proofErr w:type="spellEnd"/>
            <w:r w:rsidRPr="0082209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 xml:space="preserve"> </w:t>
            </w:r>
            <w:proofErr w:type="spellStart"/>
            <w:r w:rsidRPr="0082209C">
              <w:rPr>
                <w:rFonts w:ascii="Nikosh" w:hAnsi="Nikosh" w:cs="Nikosh" w:hint="cs"/>
                <w:color w:val="000000" w:themeColor="text1"/>
                <w:shd w:val="clear" w:color="auto" w:fill="FFFFFF"/>
                <w:lang w:bidi="bn-BD"/>
              </w:rPr>
              <w:t>ক্ষেত্রে</w:t>
            </w:r>
            <w:proofErr w:type="spellEnd"/>
            <w:r w:rsidRPr="0082209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 xml:space="preserve"> </w:t>
            </w:r>
            <w:proofErr w:type="spellStart"/>
            <w:r w:rsidRPr="0082209C">
              <w:rPr>
                <w:rFonts w:ascii="Nikosh" w:hAnsi="Nikosh" w:cs="Nikosh" w:hint="cs"/>
                <w:color w:val="000000" w:themeColor="text1"/>
                <w:shd w:val="clear" w:color="auto" w:fill="FFFFFF"/>
                <w:lang w:bidi="bn-BD"/>
              </w:rPr>
              <w:t>সংশ্লিষ্ট</w:t>
            </w:r>
            <w:proofErr w:type="spellEnd"/>
            <w:r w:rsidRPr="0082209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 xml:space="preserve"> </w:t>
            </w:r>
            <w:proofErr w:type="spellStart"/>
            <w:r w:rsidRPr="0082209C">
              <w:rPr>
                <w:rFonts w:ascii="Nikosh" w:hAnsi="Nikosh" w:cs="Nikosh" w:hint="cs"/>
                <w:color w:val="000000" w:themeColor="text1"/>
                <w:shd w:val="clear" w:color="auto" w:fill="FFFFFF"/>
                <w:lang w:bidi="bn-BD"/>
              </w:rPr>
              <w:t>কর্তৃপক্ষ</w:t>
            </w:r>
            <w:proofErr w:type="spellEnd"/>
            <w:r w:rsidRPr="0082209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 xml:space="preserve"> BOO/BOT/</w:t>
            </w:r>
            <w:proofErr w:type="spellStart"/>
            <w:r w:rsidRPr="0082209C">
              <w:rPr>
                <w:rFonts w:ascii="Nikosh" w:hAnsi="Nikosh" w:cs="Nikosh" w:hint="cs"/>
                <w:color w:val="000000" w:themeColor="text1"/>
                <w:shd w:val="clear" w:color="auto" w:fill="FFFFFF"/>
                <w:lang w:bidi="bn-BD"/>
              </w:rPr>
              <w:t>ফ্যাসিলিটিজ</w:t>
            </w:r>
            <w:proofErr w:type="spellEnd"/>
            <w:r w:rsidRPr="0082209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 xml:space="preserve"> </w:t>
            </w:r>
            <w:proofErr w:type="spellStart"/>
            <w:r w:rsidRPr="0082209C">
              <w:rPr>
                <w:rFonts w:ascii="Nikosh" w:hAnsi="Nikosh" w:cs="Nikosh" w:hint="cs"/>
                <w:color w:val="000000" w:themeColor="text1"/>
                <w:shd w:val="clear" w:color="auto" w:fill="FFFFFF"/>
                <w:lang w:bidi="bn-BD"/>
              </w:rPr>
              <w:t>ম্যানেজমেন্ট</w:t>
            </w:r>
            <w:proofErr w:type="spellEnd"/>
            <w:r w:rsidRPr="0082209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 xml:space="preserve"> </w:t>
            </w:r>
            <w:proofErr w:type="spellStart"/>
            <w:r w:rsidRPr="0082209C">
              <w:rPr>
                <w:rFonts w:ascii="Nikosh" w:hAnsi="Nikosh" w:cs="Nikosh" w:hint="cs"/>
                <w:color w:val="000000" w:themeColor="text1"/>
                <w:shd w:val="clear" w:color="auto" w:fill="FFFFFF"/>
                <w:lang w:bidi="bn-BD"/>
              </w:rPr>
              <w:t>পদ্ধতির</w:t>
            </w:r>
            <w:proofErr w:type="spellEnd"/>
            <w:r w:rsidRPr="0082209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 xml:space="preserve"> </w:t>
            </w:r>
            <w:proofErr w:type="spellStart"/>
            <w:r w:rsidRPr="0082209C">
              <w:rPr>
                <w:rFonts w:ascii="Nikosh" w:hAnsi="Nikosh" w:cs="Nikosh" w:hint="cs"/>
                <w:color w:val="000000" w:themeColor="text1"/>
                <w:shd w:val="clear" w:color="auto" w:fill="FFFFFF"/>
                <w:lang w:bidi="bn-BD"/>
              </w:rPr>
              <w:t>মাধ্যমে</w:t>
            </w:r>
            <w:proofErr w:type="spellEnd"/>
            <w:r w:rsidRPr="0082209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 xml:space="preserve"> </w:t>
            </w:r>
            <w:proofErr w:type="spellStart"/>
            <w:r w:rsidRPr="0082209C">
              <w:rPr>
                <w:rFonts w:ascii="Nikosh" w:hAnsi="Nikosh" w:cs="Nikosh" w:hint="cs"/>
                <w:color w:val="000000" w:themeColor="text1"/>
                <w:shd w:val="clear" w:color="auto" w:fill="FFFFFF"/>
                <w:lang w:bidi="bn-BD"/>
              </w:rPr>
              <w:t>বাস্তবায়ন</w:t>
            </w:r>
            <w:proofErr w:type="spellEnd"/>
            <w:r w:rsidRPr="0082209C">
              <w:rPr>
                <w:rFonts w:ascii="Nikosh" w:hAnsi="Nikosh" w:cs="Nikosh" w:hint="cs"/>
                <w:color w:val="000000" w:themeColor="text1"/>
                <w:shd w:val="clear" w:color="auto" w:fill="FFFFFF"/>
                <w:lang w:bidi="bn-BD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A169F8" w:rsidRPr="00B9388C" w:rsidRDefault="00A169F8" w:rsidP="00A169F8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৮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A169F8" w:rsidRPr="00B9388C" w:rsidRDefault="00A169F8" w:rsidP="00A169F8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১০০%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A169F8" w:rsidRPr="00B9388C" w:rsidRDefault="00A169F8" w:rsidP="00A169F8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A169F8" w:rsidRPr="00B9388C" w:rsidRDefault="00881BE1" w:rsidP="00A169F8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>প্রযোজ্য</w:t>
            </w:r>
            <w:proofErr w:type="spellEnd"/>
            <w:r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>নয়</w:t>
            </w:r>
            <w:proofErr w:type="spellEnd"/>
          </w:p>
        </w:tc>
        <w:tc>
          <w:tcPr>
            <w:tcW w:w="1026" w:type="pct"/>
          </w:tcPr>
          <w:p w:rsidR="00A169F8" w:rsidRPr="00B9388C" w:rsidRDefault="00881BE1" w:rsidP="00A169F8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>প্রযোজ্য</w:t>
            </w:r>
            <w:proofErr w:type="spellEnd"/>
            <w:r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>নয়</w:t>
            </w:r>
            <w:proofErr w:type="spellEnd"/>
          </w:p>
        </w:tc>
      </w:tr>
      <w:tr w:rsidR="00A169F8" w:rsidRPr="00B9388C" w:rsidTr="00A169F8">
        <w:trPr>
          <w:cantSplit/>
          <w:trHeight w:val="735"/>
          <w:jc w:val="center"/>
        </w:trPr>
        <w:tc>
          <w:tcPr>
            <w:tcW w:w="413" w:type="pct"/>
          </w:tcPr>
          <w:p w:rsidR="00A169F8" w:rsidRPr="00B9388C" w:rsidRDefault="00A169F8" w:rsidP="00A169F8">
            <w:pPr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১.১</w:t>
            </w:r>
          </w:p>
        </w:tc>
        <w:tc>
          <w:tcPr>
            <w:tcW w:w="370" w:type="pct"/>
          </w:tcPr>
          <w:p w:rsidR="00A169F8" w:rsidRPr="00B9388C" w:rsidRDefault="00A169F8" w:rsidP="00A169F8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১.১.১২</w:t>
            </w:r>
          </w:p>
        </w:tc>
        <w:tc>
          <w:tcPr>
            <w:tcW w:w="1061" w:type="pct"/>
            <w:tcMar>
              <w:left w:w="29" w:type="dxa"/>
              <w:right w:w="29" w:type="dxa"/>
            </w:tcMar>
          </w:tcPr>
          <w:p w:rsidR="00A169F8" w:rsidRPr="00B9388C" w:rsidRDefault="0082209C" w:rsidP="00A169F8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</w:pPr>
            <w:r w:rsidRPr="0082209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>BOO/BOT/</w:t>
            </w:r>
            <w:proofErr w:type="spellStart"/>
            <w:r w:rsidRPr="0082209C">
              <w:rPr>
                <w:rFonts w:ascii="Nikosh" w:hAnsi="Nikosh" w:cs="Nikosh" w:hint="cs"/>
                <w:color w:val="000000" w:themeColor="text1"/>
                <w:shd w:val="clear" w:color="auto" w:fill="FFFFFF"/>
                <w:lang w:bidi="bn-BD"/>
              </w:rPr>
              <w:t>ফ্যাসিলিটিজ</w:t>
            </w:r>
            <w:proofErr w:type="spellEnd"/>
            <w:r w:rsidRPr="0082209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 xml:space="preserve"> </w:t>
            </w:r>
            <w:proofErr w:type="spellStart"/>
            <w:r w:rsidRPr="0082209C">
              <w:rPr>
                <w:rFonts w:ascii="Nikosh" w:hAnsi="Nikosh" w:cs="Nikosh" w:hint="cs"/>
                <w:color w:val="000000" w:themeColor="text1"/>
                <w:shd w:val="clear" w:color="auto" w:fill="FFFFFF"/>
                <w:lang w:bidi="bn-BD"/>
              </w:rPr>
              <w:t>ম্যানেজমেন্ট</w:t>
            </w:r>
            <w:proofErr w:type="spellEnd"/>
            <w:r w:rsidRPr="0082209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 xml:space="preserve"> </w:t>
            </w:r>
            <w:proofErr w:type="spellStart"/>
            <w:r w:rsidRPr="0082209C">
              <w:rPr>
                <w:rFonts w:ascii="Nikosh" w:hAnsi="Nikosh" w:cs="Nikosh" w:hint="cs"/>
                <w:color w:val="000000" w:themeColor="text1"/>
                <w:shd w:val="clear" w:color="auto" w:fill="FFFFFF"/>
                <w:lang w:bidi="bn-BD"/>
              </w:rPr>
              <w:t>পদ্ধতির</w:t>
            </w:r>
            <w:proofErr w:type="spellEnd"/>
            <w:r w:rsidRPr="0082209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 xml:space="preserve"> </w:t>
            </w:r>
            <w:proofErr w:type="spellStart"/>
            <w:r w:rsidRPr="0082209C">
              <w:rPr>
                <w:rFonts w:ascii="Nikosh" w:hAnsi="Nikosh" w:cs="Nikosh" w:hint="cs"/>
                <w:color w:val="000000" w:themeColor="text1"/>
                <w:shd w:val="clear" w:color="auto" w:fill="FFFFFF"/>
                <w:lang w:bidi="bn-BD"/>
              </w:rPr>
              <w:t>মাধ্যমে</w:t>
            </w:r>
            <w:proofErr w:type="spellEnd"/>
            <w:r w:rsidRPr="0082209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 xml:space="preserve"> </w:t>
            </w:r>
            <w:proofErr w:type="spellStart"/>
            <w:r w:rsidRPr="0082209C">
              <w:rPr>
                <w:rFonts w:ascii="Nikosh" w:hAnsi="Nikosh" w:cs="Nikosh" w:hint="cs"/>
                <w:color w:val="000000" w:themeColor="text1"/>
                <w:shd w:val="clear" w:color="auto" w:fill="FFFFFF"/>
                <w:lang w:bidi="bn-BD"/>
              </w:rPr>
              <w:t>বাস্তবায়নের</w:t>
            </w:r>
            <w:proofErr w:type="spellEnd"/>
            <w:r w:rsidRPr="0082209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 xml:space="preserve"> </w:t>
            </w:r>
            <w:proofErr w:type="spellStart"/>
            <w:r w:rsidRPr="0082209C">
              <w:rPr>
                <w:rFonts w:ascii="Nikosh" w:hAnsi="Nikosh" w:cs="Nikosh" w:hint="cs"/>
                <w:color w:val="000000" w:themeColor="text1"/>
                <w:shd w:val="clear" w:color="auto" w:fill="FFFFFF"/>
                <w:lang w:bidi="bn-BD"/>
              </w:rPr>
              <w:t>জন্য</w:t>
            </w:r>
            <w:proofErr w:type="spellEnd"/>
            <w:r w:rsidRPr="0082209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 xml:space="preserve"> </w:t>
            </w:r>
            <w:proofErr w:type="spellStart"/>
            <w:r w:rsidRPr="0082209C">
              <w:rPr>
                <w:rFonts w:ascii="Nikosh" w:hAnsi="Nikosh" w:cs="Nikosh" w:hint="cs"/>
                <w:color w:val="000000" w:themeColor="text1"/>
                <w:shd w:val="clear" w:color="auto" w:fill="FFFFFF"/>
                <w:lang w:bidi="bn-BD"/>
              </w:rPr>
              <w:t>রাজস্ব</w:t>
            </w:r>
            <w:proofErr w:type="spellEnd"/>
            <w:r w:rsidRPr="0082209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 xml:space="preserve"> /</w:t>
            </w:r>
            <w:proofErr w:type="spellStart"/>
            <w:r w:rsidRPr="0082209C">
              <w:rPr>
                <w:rFonts w:ascii="Nikosh" w:hAnsi="Nikosh" w:cs="Nikosh" w:hint="cs"/>
                <w:color w:val="000000" w:themeColor="text1"/>
                <w:shd w:val="clear" w:color="auto" w:fill="FFFFFF"/>
                <w:lang w:bidi="bn-BD"/>
              </w:rPr>
              <w:t>ফি</w:t>
            </w:r>
            <w:proofErr w:type="spellEnd"/>
            <w:r w:rsidRPr="0082209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 xml:space="preserve"> </w:t>
            </w:r>
            <w:proofErr w:type="spellStart"/>
            <w:r w:rsidRPr="0082209C">
              <w:rPr>
                <w:rFonts w:ascii="Nikosh" w:hAnsi="Nikosh" w:cs="Nikosh" w:hint="cs"/>
                <w:color w:val="000000" w:themeColor="text1"/>
                <w:shd w:val="clear" w:color="auto" w:fill="FFFFFF"/>
                <w:lang w:bidi="bn-BD"/>
              </w:rPr>
              <w:t>শেয়ারের</w:t>
            </w:r>
            <w:proofErr w:type="spellEnd"/>
            <w:r w:rsidRPr="0082209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 xml:space="preserve"> </w:t>
            </w:r>
            <w:proofErr w:type="spellStart"/>
            <w:r w:rsidRPr="0082209C">
              <w:rPr>
                <w:rFonts w:ascii="Nikosh" w:hAnsi="Nikosh" w:cs="Nikosh" w:hint="cs"/>
                <w:color w:val="000000" w:themeColor="text1"/>
                <w:shd w:val="clear" w:color="auto" w:fill="FFFFFF"/>
                <w:lang w:bidi="bn-BD"/>
              </w:rPr>
              <w:t>জন্য</w:t>
            </w:r>
            <w:proofErr w:type="spellEnd"/>
            <w:r w:rsidRPr="0082209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 xml:space="preserve"> </w:t>
            </w:r>
            <w:proofErr w:type="spellStart"/>
            <w:r w:rsidRPr="0082209C">
              <w:rPr>
                <w:rFonts w:ascii="Nikosh" w:hAnsi="Nikosh" w:cs="Nikosh" w:hint="cs"/>
                <w:color w:val="000000" w:themeColor="text1"/>
                <w:shd w:val="clear" w:color="auto" w:fill="FFFFFF"/>
                <w:lang w:bidi="bn-BD"/>
              </w:rPr>
              <w:t>নির্দেশিকা</w:t>
            </w:r>
            <w:proofErr w:type="spellEnd"/>
            <w:r w:rsidRPr="0082209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 xml:space="preserve"> </w:t>
            </w:r>
            <w:proofErr w:type="spellStart"/>
            <w:r w:rsidRPr="0082209C">
              <w:rPr>
                <w:rFonts w:ascii="Nikosh" w:hAnsi="Nikosh" w:cs="Nikosh" w:hint="cs"/>
                <w:color w:val="000000" w:themeColor="text1"/>
                <w:shd w:val="clear" w:color="auto" w:fill="FFFFFF"/>
                <w:lang w:bidi="bn-BD"/>
              </w:rPr>
              <w:t>প্রস্তুতকরণ</w:t>
            </w:r>
            <w:proofErr w:type="spellEnd"/>
            <w:r w:rsidRPr="0082209C">
              <w:rPr>
                <w:rFonts w:ascii="Nikosh" w:hAnsi="Nikosh" w:cs="Nikosh" w:hint="cs"/>
                <w:color w:val="000000" w:themeColor="text1"/>
                <w:shd w:val="clear" w:color="auto" w:fill="FFFFFF"/>
                <w:lang w:bidi="bn-BD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A169F8" w:rsidRPr="00B9388C" w:rsidRDefault="00A169F8" w:rsidP="00A169F8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৮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A169F8" w:rsidRPr="00B9388C" w:rsidRDefault="00A169F8" w:rsidP="00A169F8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১০০%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A169F8" w:rsidRPr="00B9388C" w:rsidRDefault="00A169F8" w:rsidP="00A169F8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A169F8" w:rsidRPr="00B9388C" w:rsidRDefault="00881BE1" w:rsidP="00A169F8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>প্রযোজ্য</w:t>
            </w:r>
            <w:proofErr w:type="spellEnd"/>
            <w:r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>নয়</w:t>
            </w:r>
            <w:proofErr w:type="spellEnd"/>
          </w:p>
        </w:tc>
        <w:tc>
          <w:tcPr>
            <w:tcW w:w="1026" w:type="pct"/>
          </w:tcPr>
          <w:p w:rsidR="00A169F8" w:rsidRPr="00B9388C" w:rsidRDefault="00881BE1" w:rsidP="00A169F8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>প্রযোজ্য</w:t>
            </w:r>
            <w:proofErr w:type="spellEnd"/>
            <w:r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>নয়</w:t>
            </w:r>
            <w:proofErr w:type="spellEnd"/>
          </w:p>
        </w:tc>
      </w:tr>
      <w:tr w:rsidR="00C8299C" w:rsidRPr="00B9388C" w:rsidTr="00A169F8">
        <w:trPr>
          <w:cantSplit/>
          <w:trHeight w:val="735"/>
          <w:jc w:val="center"/>
        </w:trPr>
        <w:tc>
          <w:tcPr>
            <w:tcW w:w="413" w:type="pct"/>
          </w:tcPr>
          <w:p w:rsidR="00C8299C" w:rsidRPr="00B9388C" w:rsidRDefault="00C8299C" w:rsidP="00CF241F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১.২</w:t>
            </w:r>
          </w:p>
        </w:tc>
        <w:tc>
          <w:tcPr>
            <w:tcW w:w="370" w:type="pct"/>
          </w:tcPr>
          <w:p w:rsidR="00C8299C" w:rsidRPr="00B9388C" w:rsidRDefault="00C8299C" w:rsidP="00CF241F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১.২.৩</w:t>
            </w:r>
          </w:p>
        </w:tc>
        <w:tc>
          <w:tcPr>
            <w:tcW w:w="1061" w:type="pct"/>
            <w:tcMar>
              <w:left w:w="29" w:type="dxa"/>
              <w:right w:w="29" w:type="dxa"/>
            </w:tcMar>
          </w:tcPr>
          <w:p w:rsidR="00C8299C" w:rsidRPr="00B9388C" w:rsidRDefault="00C8299C" w:rsidP="005A3C46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>PPA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 xml:space="preserve"> ও PPR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অনুযায়ী সংশ্লিষ্ট মন্ত্রণালয়/ বিভাগ/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>দপ্তর/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সংস্থার নিজস্ব ওয়েবসাইটে দরপত্র বিজ্ঞপ্তি প্রকাশ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8299C" w:rsidRPr="00B9388C" w:rsidRDefault="00F242B0" w:rsidP="00F242B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>PPA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 xml:space="preserve"> ও PPR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 xml:space="preserve">অনুযায়ী সংশ্লিষ্ট </w:t>
            </w:r>
            <w:r w:rsidR="001E363B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>দপ্তরের</w:t>
            </w:r>
            <w:r w:rsidR="001E363B"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 xml:space="preserve"> </w:t>
            </w:r>
            <w:bookmarkStart w:id="0" w:name="_GoBack"/>
            <w:bookmarkEnd w:id="0"/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নিজস্ব ও</w:t>
            </w:r>
            <w:r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য়েবসাইটে দরপত্র বিজ্ঞপ্তি প্রকা</w:t>
            </w:r>
            <w:r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 xml:space="preserve">শ করা হচ্ছে </w:t>
            </w:r>
          </w:p>
        </w:tc>
        <w:tc>
          <w:tcPr>
            <w:tcW w:w="1026" w:type="pct"/>
          </w:tcPr>
          <w:p w:rsidR="00C8299C" w:rsidRPr="00B9388C" w:rsidRDefault="00F242B0" w:rsidP="0096475A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>PPA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 xml:space="preserve"> ও PPR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 xml:space="preserve">অনুযায়ী সংশ্লিষ্ট </w:t>
            </w:r>
            <w:r w:rsidR="0096475A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>দপ্তরের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 xml:space="preserve"> নিজস্ব ওয়েবসাইটে দরপত্র বিজ্ঞপ্তি প্রকাশ</w:t>
            </w:r>
            <w:r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hi-IN"/>
              </w:rPr>
              <w:t xml:space="preserve"> চলমান করা হচ্ছে (১০০%) এবং চলমান থাকবে</w:t>
            </w:r>
          </w:p>
        </w:tc>
      </w:tr>
      <w:tr w:rsidR="00C8299C" w:rsidRPr="00B9388C" w:rsidTr="00A169F8">
        <w:trPr>
          <w:cantSplit/>
          <w:trHeight w:val="735"/>
          <w:jc w:val="center"/>
        </w:trPr>
        <w:tc>
          <w:tcPr>
            <w:tcW w:w="413" w:type="pct"/>
          </w:tcPr>
          <w:p w:rsidR="00C8299C" w:rsidRPr="00B9388C" w:rsidRDefault="00C8299C" w:rsidP="00CF241F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১.২</w:t>
            </w:r>
          </w:p>
        </w:tc>
        <w:tc>
          <w:tcPr>
            <w:tcW w:w="370" w:type="pct"/>
          </w:tcPr>
          <w:p w:rsidR="00C8299C" w:rsidRPr="00B9388C" w:rsidRDefault="00C8299C" w:rsidP="00CF241F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১.২.৬</w:t>
            </w:r>
          </w:p>
        </w:tc>
        <w:tc>
          <w:tcPr>
            <w:tcW w:w="1061" w:type="pct"/>
            <w:tcMar>
              <w:left w:w="29" w:type="dxa"/>
              <w:right w:w="29" w:type="dxa"/>
            </w:tcMar>
            <w:vAlign w:val="center"/>
          </w:tcPr>
          <w:p w:rsidR="00C8299C" w:rsidRPr="00B9388C" w:rsidRDefault="00C8299C" w:rsidP="00CF241F">
            <w:pPr>
              <w:tabs>
                <w:tab w:val="left" w:pos="5040"/>
              </w:tabs>
              <w:spacing w:after="0" w:line="240" w:lineRule="auto"/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</w:pP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প্রকল্প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 xml:space="preserve"> ব্যবস্থাপনা অর্থাৎ প্রকল্পগ্রহণ, 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পরিকল্পনা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>,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 xml:space="preserve"> বাস্তবায়ন, 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মনিটরিং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>, সমাপন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 xml:space="preserve"> এবং অর্থ বরাদ্দে 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>আইসিটি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 xml:space="preserve"> ভিত্তিক ব্যবস্থা প্রচলন।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944B90" w:rsidP="00F33691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৫০</w:t>
            </w:r>
            <w:r w:rsidR="00C8299C"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8299C" w:rsidRPr="00B9388C" w:rsidRDefault="00781768" w:rsidP="00781768">
            <w:pPr>
              <w:pStyle w:val="ListParagraph"/>
              <w:tabs>
                <w:tab w:val="center" w:pos="864"/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>-</w:t>
            </w:r>
          </w:p>
        </w:tc>
        <w:tc>
          <w:tcPr>
            <w:tcW w:w="1026" w:type="pct"/>
          </w:tcPr>
          <w:p w:rsidR="00C8299C" w:rsidRPr="00B9388C" w:rsidRDefault="00F242B0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</w:rPr>
              <w:t>ভবিষ্যতে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গৃহীতব্য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প্রকল্প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সমূহের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ক্ষেত্রে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সিপিটিউ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কর্তৃক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প্রদত্ত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সফটওয়্যারের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মাধ্যমে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প্রকল্প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 xml:space="preserve"> ব্যবস্থাপনা অর্থাৎ প্রকল্পগ্রহণ, 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পরিকল্পনা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>,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 xml:space="preserve"> বাস্তবায়ন, 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মনিটরিং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>, সমাপন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 xml:space="preserve"> এবং অর্থ বরাদ্দে 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>আইসিটি</w:t>
            </w:r>
            <w:r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 xml:space="preserve"> ভিত্তিক ব্যবস্থা প্রচলন করা</w:t>
            </w:r>
            <w:r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 xml:space="preserve"> হবে</w:t>
            </w:r>
          </w:p>
        </w:tc>
      </w:tr>
      <w:tr w:rsidR="00C8299C" w:rsidRPr="00B9388C" w:rsidTr="00A169F8">
        <w:trPr>
          <w:cantSplit/>
          <w:trHeight w:val="962"/>
          <w:jc w:val="center"/>
        </w:trPr>
        <w:tc>
          <w:tcPr>
            <w:tcW w:w="413" w:type="pct"/>
          </w:tcPr>
          <w:p w:rsidR="00C8299C" w:rsidRPr="00B9388C" w:rsidRDefault="00C8299C" w:rsidP="00CF241F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১.২</w:t>
            </w:r>
          </w:p>
        </w:tc>
        <w:tc>
          <w:tcPr>
            <w:tcW w:w="370" w:type="pct"/>
          </w:tcPr>
          <w:p w:rsidR="00C8299C" w:rsidRPr="00B9388C" w:rsidRDefault="00C8299C" w:rsidP="00CF241F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১.২.৭</w:t>
            </w:r>
          </w:p>
        </w:tc>
        <w:tc>
          <w:tcPr>
            <w:tcW w:w="1061" w:type="pct"/>
            <w:tcMar>
              <w:left w:w="29" w:type="dxa"/>
              <w:right w:w="29" w:type="dxa"/>
            </w:tcMar>
          </w:tcPr>
          <w:p w:rsidR="00C8299C" w:rsidRPr="00B9388C" w:rsidRDefault="00C8299C" w:rsidP="005A3C46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গুরুত্বপূর্ণ সরকারি দপ্তরে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 সর্বাধুনিক যোগাযোগ ব্যবস্থা (যেমন-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ভিডিও কনফারেন্সিং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)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চালুকরণ।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760ABB" w:rsidP="00F33691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৫</w:t>
            </w:r>
            <w:r w:rsidR="00AF50F5"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০</w:t>
            </w:r>
            <w:r w:rsidR="00C8299C"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F242B0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>
              <w:rPr>
                <w:rFonts w:ascii="Nikosh" w:hAnsi="Nikosh" w:cs="Nikosh"/>
                <w:color w:val="000000" w:themeColor="text1"/>
              </w:rPr>
              <w:t>১০০%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8299C" w:rsidRPr="00B9388C" w:rsidRDefault="00EC693F" w:rsidP="00EC693F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ভিডিও কনফারেন্সিং</w:t>
            </w:r>
            <w:r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 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এর মাধ্যমে যোগাযোগ ব্যবস্থার উদ্যোগ গ্রহণ করা হয়েছে</w:t>
            </w:r>
          </w:p>
        </w:tc>
        <w:tc>
          <w:tcPr>
            <w:tcW w:w="1026" w:type="pct"/>
          </w:tcPr>
          <w:p w:rsidR="00C8299C" w:rsidRPr="00B9388C" w:rsidRDefault="00AF50F5" w:rsidP="00EC693F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</w:rPr>
              <w:t>আঞ্চলিক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কার্যালয়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সমূহ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এবং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প্রধান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কার্যালয়ে</w:t>
            </w:r>
            <w:r w:rsidR="00760ABB">
              <w:rPr>
                <w:rFonts w:ascii="Nikosh" w:hAnsi="Nikosh" w:cs="Nikosh"/>
                <w:color w:val="000000" w:themeColor="text1"/>
              </w:rPr>
              <w:t>র</w:t>
            </w:r>
            <w:proofErr w:type="spellEnd"/>
            <w:r w:rsidR="00760ABB"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 w:rsidR="00760ABB">
              <w:rPr>
                <w:rFonts w:ascii="Nikosh" w:hAnsi="Nikosh" w:cs="Nikosh"/>
                <w:color w:val="000000" w:themeColor="text1"/>
              </w:rPr>
              <w:t>মধ্যে</w:t>
            </w:r>
            <w:proofErr w:type="spellEnd"/>
            <w:r w:rsidR="00760ABB"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 w:rsidR="00760ABB">
              <w:rPr>
                <w:rFonts w:ascii="Nikosh" w:hAnsi="Nikosh" w:cs="Nikosh"/>
                <w:color w:val="000000" w:themeColor="text1"/>
              </w:rPr>
              <w:t>নিয়মিতভাবে</w:t>
            </w:r>
            <w:proofErr w:type="spellEnd"/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</w:t>
            </w:r>
            <w:r w:rsidR="00EC693F"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Google Meet / Zoom</w:t>
            </w:r>
            <w:r w:rsidR="00760ABB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-এর মাধ্যমে </w:t>
            </w:r>
            <w:r w:rsidR="00EC693F"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ভিডিও কনফারেন্সিং</w:t>
            </w:r>
            <w:r w:rsidR="00760ABB"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 চলমান রয়েছে</w:t>
            </w:r>
          </w:p>
        </w:tc>
      </w:tr>
      <w:tr w:rsidR="00C8299C" w:rsidRPr="00B9388C" w:rsidTr="00A169F8">
        <w:trPr>
          <w:cantSplit/>
          <w:trHeight w:val="1160"/>
          <w:jc w:val="center"/>
        </w:trPr>
        <w:tc>
          <w:tcPr>
            <w:tcW w:w="413" w:type="pct"/>
          </w:tcPr>
          <w:p w:rsidR="00C8299C" w:rsidRPr="00B9388C" w:rsidRDefault="00C8299C" w:rsidP="00CF241F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১.২</w:t>
            </w:r>
          </w:p>
        </w:tc>
        <w:tc>
          <w:tcPr>
            <w:tcW w:w="370" w:type="pct"/>
          </w:tcPr>
          <w:p w:rsidR="00C8299C" w:rsidRPr="00B9388C" w:rsidRDefault="00C8299C" w:rsidP="00CF241F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১.২.৮</w:t>
            </w:r>
          </w:p>
        </w:tc>
        <w:tc>
          <w:tcPr>
            <w:tcW w:w="1061" w:type="pct"/>
            <w:tcMar>
              <w:left w:w="29" w:type="dxa"/>
              <w:right w:w="29" w:type="dxa"/>
            </w:tcMar>
          </w:tcPr>
          <w:p w:rsidR="00C8299C" w:rsidRPr="00B9388C" w:rsidRDefault="00C8299C" w:rsidP="00CF241F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সামাজিক যোগাযোগের মাধ্যমে সরকার ও জনগণের মধ্যে সংযোগ সাধন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8299C" w:rsidRPr="00B9388C" w:rsidRDefault="00AF50F5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</w:rPr>
              <w:t>দপ্তরের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ফেসবুক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পেজ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এবং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ইউটিউব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চ্যানেল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চালু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করা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হয়েছে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।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পেজ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হতে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নিয়মিত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তথ্য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সমূহ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পোস্ট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করা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হয়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এবং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ইউটিউব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চ্যানেলে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জনসচেতনতামূলক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ভিডিও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আপলোডপূর্বক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প্রচার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করা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হয়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>।।</w:t>
            </w:r>
          </w:p>
        </w:tc>
        <w:tc>
          <w:tcPr>
            <w:tcW w:w="1026" w:type="pct"/>
          </w:tcPr>
          <w:p w:rsidR="00C8299C" w:rsidRPr="00B9388C" w:rsidRDefault="00AF50F5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</w:rPr>
              <w:t>দপ্তরের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ফেসবুক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পেজ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এবং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ইউটিউব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চ্যানেলের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কার্যক্রম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সচল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রাখা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হবে</w:t>
            </w:r>
            <w:proofErr w:type="spellEnd"/>
          </w:p>
        </w:tc>
      </w:tr>
      <w:tr w:rsidR="00C8299C" w:rsidRPr="00B9388C" w:rsidTr="00A169F8">
        <w:trPr>
          <w:cantSplit/>
          <w:trHeight w:val="421"/>
          <w:jc w:val="center"/>
        </w:trPr>
        <w:tc>
          <w:tcPr>
            <w:tcW w:w="413" w:type="pct"/>
          </w:tcPr>
          <w:p w:rsidR="00C8299C" w:rsidRPr="00B9388C" w:rsidRDefault="00C8299C" w:rsidP="00F33900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lastRenderedPageBreak/>
              <w:t>১.৩</w:t>
            </w:r>
          </w:p>
        </w:tc>
        <w:tc>
          <w:tcPr>
            <w:tcW w:w="370" w:type="pct"/>
          </w:tcPr>
          <w:p w:rsidR="00C8299C" w:rsidRPr="00B9388C" w:rsidRDefault="00C8299C" w:rsidP="00F33900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১.৩.২</w:t>
            </w:r>
          </w:p>
        </w:tc>
        <w:tc>
          <w:tcPr>
            <w:tcW w:w="1061" w:type="pct"/>
            <w:tcMar>
              <w:left w:w="29" w:type="dxa"/>
              <w:right w:w="29" w:type="dxa"/>
            </w:tcMar>
          </w:tcPr>
          <w:p w:rsidR="00C8299C" w:rsidRPr="00B9388C" w:rsidRDefault="00C8299C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সরকারি কর্মকা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ণ্ডে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র বিকেন্দ্রীকরণের লক্ষ্যে সকল সরকারি দপ্তরে উচ্চ গতির ডাটা সংযোগ ও ডিজিটাল-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সরকার ব্যবস্থা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প্রবর্তন।</w:t>
            </w:r>
          </w:p>
          <w:p w:rsidR="00C8299C" w:rsidRPr="00B9388C" w:rsidRDefault="00C8299C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left"/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C8299C" w:rsidP="00F33900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C8299C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8299C" w:rsidRPr="00B9388C" w:rsidRDefault="00AF50F5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</w:rPr>
              <w:t>প্রধান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কার্যালয়ে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কর্মরত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কর্মচারীদের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জন্য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বিটিসিএল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হতে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উচ্চগতির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ইন্টারনেট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সংযোগ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প্রদান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করা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হয়েছে</w:t>
            </w:r>
            <w:proofErr w:type="spellEnd"/>
          </w:p>
        </w:tc>
        <w:tc>
          <w:tcPr>
            <w:tcW w:w="1026" w:type="pct"/>
          </w:tcPr>
          <w:p w:rsidR="00C8299C" w:rsidRPr="00B9388C" w:rsidRDefault="00AF50F5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</w:rPr>
              <w:t>নতুন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কর্মকর্তা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>/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কর্মচারী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নিয়োগের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পর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প্রয়োজনের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ভিত্তিতে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প্রধান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কার্যালয়ে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ইন্টারনেট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সংযোগ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প্রদান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করা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হবে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এবং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আঞ্চলিক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কার্যালয়সমূহে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দ্রুতগতির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ইন্টারনেট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সংযোগ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নিশ্চিত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করা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হবে</w:t>
            </w:r>
            <w:proofErr w:type="spellEnd"/>
          </w:p>
        </w:tc>
      </w:tr>
      <w:tr w:rsidR="00C8299C" w:rsidRPr="00B9388C" w:rsidTr="00A169F8">
        <w:trPr>
          <w:cantSplit/>
          <w:trHeight w:val="421"/>
          <w:jc w:val="center"/>
        </w:trPr>
        <w:tc>
          <w:tcPr>
            <w:tcW w:w="413" w:type="pct"/>
          </w:tcPr>
          <w:p w:rsidR="00C8299C" w:rsidRPr="00B9388C" w:rsidRDefault="00C8299C" w:rsidP="00F33900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১.৪</w:t>
            </w:r>
          </w:p>
        </w:tc>
        <w:tc>
          <w:tcPr>
            <w:tcW w:w="370" w:type="pct"/>
          </w:tcPr>
          <w:p w:rsidR="00C8299C" w:rsidRPr="00B9388C" w:rsidRDefault="00C8299C" w:rsidP="00F33900">
            <w:pPr>
              <w:tabs>
                <w:tab w:val="left" w:pos="5040"/>
              </w:tabs>
              <w:spacing w:after="0" w:line="240" w:lineRule="auto"/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১.৪.১</w:t>
            </w:r>
          </w:p>
        </w:tc>
        <w:tc>
          <w:tcPr>
            <w:tcW w:w="1061" w:type="pct"/>
            <w:tcMar>
              <w:left w:w="29" w:type="dxa"/>
              <w:right w:w="29" w:type="dxa"/>
            </w:tcMar>
          </w:tcPr>
          <w:p w:rsidR="00C8299C" w:rsidRPr="00B9388C" w:rsidRDefault="00C8299C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left"/>
              <w:rPr>
                <w:rFonts w:ascii="Nikosh" w:hAnsi="Nikosh" w:cs="Nikosh"/>
                <w:b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সরকারি পর্যায়ে সকল শ্রেণীর নিয়োগের ব্যবহারিক পরীক্ষায়  কম্পিউটার ও ইন্টারনেটের মৌলিক বিষয় অন্তর্ভুক্তকরণ।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C8299C" w:rsidP="00F33900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C8299C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8299C" w:rsidRPr="00B9388C" w:rsidRDefault="002E7715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</w:rPr>
              <w:t>বাংলাদেশ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কম্পিউটার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কাউন্সিলে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অনুষ্ঠিত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বারটান-এর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বিভিন্ন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পদের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নিয়োগের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ব্যবহারিক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পরীক্ষায়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কম্পিউটারের বিষয় অন্তর্ভুক্ত ছিল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ো</w:t>
            </w:r>
          </w:p>
        </w:tc>
        <w:tc>
          <w:tcPr>
            <w:tcW w:w="1026" w:type="pct"/>
          </w:tcPr>
          <w:p w:rsidR="00C8299C" w:rsidRPr="00B9388C" w:rsidRDefault="002E7715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</w:rPr>
              <w:t>ভবিষ্যতে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সকল শ্রেণীর নিয়োগের ব্যবহারিক পরীক্ষায়  কম্পিউটার ও ইন্টার</w:t>
            </w:r>
            <w:r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নেটের মৌলিক বিষয় অন্তর্ভুক্ত করা হবে</w:t>
            </w:r>
          </w:p>
        </w:tc>
      </w:tr>
      <w:tr w:rsidR="00CB393B" w:rsidRPr="00B9388C" w:rsidTr="00A169F8">
        <w:trPr>
          <w:cantSplit/>
          <w:trHeight w:val="421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১.৪</w:t>
            </w:r>
          </w:p>
        </w:tc>
        <w:tc>
          <w:tcPr>
            <w:tcW w:w="370" w:type="pct"/>
          </w:tcPr>
          <w:p w:rsidR="00CB393B" w:rsidRPr="00B9388C" w:rsidRDefault="00CB393B" w:rsidP="00CB393B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১.৫.২</w:t>
            </w:r>
          </w:p>
        </w:tc>
        <w:tc>
          <w:tcPr>
            <w:tcW w:w="106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সকল সরকারি দপ্তরে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ন্যাশনাল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ই-গভর্নেন্স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আর্কিটেকচার 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>(</w:t>
            </w:r>
            <w:r w:rsidRPr="00B9388C">
              <w:rPr>
                <w:rFonts w:ascii="Nikosh" w:hAnsi="Nikosh" w:cs="Nikosh"/>
                <w:bCs/>
                <w:color w:val="000000" w:themeColor="text1"/>
              </w:rPr>
              <w:t>National e-Governance Architecture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 xml:space="preserve">)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ও </w:t>
            </w:r>
            <w:r w:rsidRPr="00B9388C">
              <w:rPr>
                <w:rFonts w:ascii="Nikosh" w:hAnsi="Nikosh" w:cs="Nikosh"/>
                <w:bCs/>
                <w:color w:val="000000" w:themeColor="text1"/>
              </w:rPr>
              <w:t>e-Governance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lang w:bidi="bn-IN"/>
              </w:rPr>
              <w:t xml:space="preserve"> Inter</w:t>
            </w:r>
            <w:r w:rsidRPr="00B9388C"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o</w:t>
            </w:r>
            <w:proofErr w:type="spellStart"/>
            <w:r w:rsidRPr="00B9388C">
              <w:rPr>
                <w:rFonts w:ascii="Nikosh" w:eastAsia="Nikosh" w:hAnsi="Nikosh" w:cs="Nikosh"/>
                <w:bCs/>
                <w:color w:val="000000" w:themeColor="text1"/>
                <w:lang w:bidi="bn-IN"/>
              </w:rPr>
              <w:t>perability</w:t>
            </w:r>
            <w:proofErr w:type="spellEnd"/>
            <w:r w:rsidRPr="00B9388C">
              <w:rPr>
                <w:rFonts w:ascii="Nikosh" w:eastAsia="Nikosh" w:hAnsi="Nikosh" w:cs="Nikosh"/>
                <w:bCs/>
                <w:color w:val="000000" w:themeColor="text1"/>
                <w:lang w:bidi="bn-IN"/>
              </w:rPr>
              <w:t xml:space="preserve"> Framework</w:t>
            </w:r>
            <w:r w:rsidRPr="00B9388C">
              <w:rPr>
                <w:rFonts w:ascii="Nikosh" w:eastAsia="Nikosh" w:hAnsi="Nikosh" w:cs="Nikosh" w:hint="cs"/>
                <w:bCs/>
                <w:color w:val="000000" w:themeColor="text1"/>
                <w:cs/>
                <w:lang w:bidi="bn-BD"/>
              </w:rPr>
              <w:t xml:space="preserve">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অনুসরণ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দপ্তরে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ন্যাশনাল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ই-গভর্নেন্স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আর্কিটেকচার 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>(</w:t>
            </w:r>
            <w:r w:rsidRPr="00B9388C">
              <w:rPr>
                <w:rFonts w:ascii="Nikosh" w:hAnsi="Nikosh" w:cs="Nikosh"/>
                <w:bCs/>
                <w:color w:val="000000" w:themeColor="text1"/>
              </w:rPr>
              <w:t>National e-Governance Architecture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 xml:space="preserve">)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ও </w:t>
            </w:r>
            <w:r w:rsidRPr="00B9388C">
              <w:rPr>
                <w:rFonts w:ascii="Nikosh" w:hAnsi="Nikosh" w:cs="Nikosh"/>
                <w:bCs/>
                <w:color w:val="000000" w:themeColor="text1"/>
              </w:rPr>
              <w:t>e-Governance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lang w:bidi="bn-IN"/>
              </w:rPr>
              <w:t xml:space="preserve"> Inter</w:t>
            </w:r>
            <w:r w:rsidRPr="00B9388C"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o</w:t>
            </w:r>
            <w:proofErr w:type="spellStart"/>
            <w:r w:rsidRPr="00B9388C">
              <w:rPr>
                <w:rFonts w:ascii="Nikosh" w:eastAsia="Nikosh" w:hAnsi="Nikosh" w:cs="Nikosh"/>
                <w:bCs/>
                <w:color w:val="000000" w:themeColor="text1"/>
                <w:lang w:bidi="bn-IN"/>
              </w:rPr>
              <w:t>perability</w:t>
            </w:r>
            <w:proofErr w:type="spellEnd"/>
            <w:r w:rsidRPr="00B9388C">
              <w:rPr>
                <w:rFonts w:ascii="Nikosh" w:eastAsia="Nikosh" w:hAnsi="Nikosh" w:cs="Nikosh"/>
                <w:bCs/>
                <w:color w:val="000000" w:themeColor="text1"/>
                <w:lang w:bidi="bn-IN"/>
              </w:rPr>
              <w:t xml:space="preserve"> Framework</w:t>
            </w:r>
            <w:r w:rsidRPr="00B9388C">
              <w:rPr>
                <w:rFonts w:ascii="Nikosh" w:eastAsia="Nikosh" w:hAnsi="Nikosh" w:cs="Nikosh" w:hint="cs"/>
                <w:bCs/>
                <w:color w:val="000000" w:themeColor="text1"/>
                <w:cs/>
                <w:lang w:bidi="bn-BD"/>
              </w:rPr>
              <w:t xml:space="preserve">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অনুসরণ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hi-IN"/>
              </w:rPr>
              <w:t xml:space="preserve">পূর্বক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ডিজিটাল সার্ভিস বাস্তবায়ন রোডম্যাপ প্রণয়ন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 করা হয়েছে</w:t>
            </w:r>
          </w:p>
        </w:tc>
        <w:tc>
          <w:tcPr>
            <w:tcW w:w="1026" w:type="pct"/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প্রণীত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ডিজিটাল সার্ভিস বাস্তবায়ন রোডম্যাপ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 অনুযায়ী পরবর্তী কার্যক্রম গ্রহণ করা হবে</w:t>
            </w:r>
          </w:p>
        </w:tc>
      </w:tr>
      <w:tr w:rsidR="00CB393B" w:rsidRPr="00B9388C" w:rsidTr="00A169F8">
        <w:trPr>
          <w:cantSplit/>
          <w:trHeight w:hRule="exact" w:val="1387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২.৩</w:t>
            </w:r>
          </w:p>
        </w:tc>
        <w:tc>
          <w:tcPr>
            <w:tcW w:w="370" w:type="pct"/>
          </w:tcPr>
          <w:p w:rsidR="00CB393B" w:rsidRPr="00B9388C" w:rsidRDefault="00CB393B" w:rsidP="00CB393B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২.৩.২</w:t>
            </w:r>
          </w:p>
        </w:tc>
        <w:tc>
          <w:tcPr>
            <w:tcW w:w="106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61" w:right="-86"/>
              <w:jc w:val="left"/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</w:pP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>নাগরিকদের সকল প্রকার ব্যক্তিগত তথ্যের মালিকা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>না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 xml:space="preserve"> এবং গোপনীয়তা নিশ্চিত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করণ।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>নাগরিকদের সকল প্রকার ব্যক্তিগত তথ্যের মালিকা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>না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 xml:space="preserve"> এবং গোপনীয়তা নিশ্চিত</w:t>
            </w:r>
            <w:r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 xml:space="preserve"> করা হয়েছে </w:t>
            </w:r>
          </w:p>
        </w:tc>
        <w:tc>
          <w:tcPr>
            <w:tcW w:w="1026" w:type="pct"/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প্রণীত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ডিজিটাল সার্ভিস বাস্তবায়ন রোডম্যাপ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 অনুযায়ী পরবর্তী কার্যক্রম গ্রহণ করা হবে</w:t>
            </w:r>
          </w:p>
        </w:tc>
      </w:tr>
      <w:tr w:rsidR="00CB393B" w:rsidRPr="00B9388C" w:rsidTr="00A169F8">
        <w:trPr>
          <w:cantSplit/>
          <w:trHeight w:val="332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২.৫</w:t>
            </w:r>
          </w:p>
        </w:tc>
        <w:tc>
          <w:tcPr>
            <w:tcW w:w="370" w:type="pct"/>
          </w:tcPr>
          <w:p w:rsidR="00CB393B" w:rsidRPr="00B9388C" w:rsidRDefault="00CB393B" w:rsidP="00CB393B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২.৫.৩</w:t>
            </w:r>
          </w:p>
        </w:tc>
        <w:tc>
          <w:tcPr>
            <w:tcW w:w="106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ডিজিটাল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নিরাপত্তা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বিষয়ে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 সচেতনতা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তৈরিকরণ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৫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B393B" w:rsidRPr="00B9388C" w:rsidRDefault="00EA07D3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</w:rPr>
              <w:t>ইন-হাউজ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প্রশিক্ষণে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ডিজিটাল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নিরাপত্তা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বিষয়ে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 সচেতনতাম</w:t>
            </w:r>
            <w:r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ূলক বিষয়াবলি অন্তর্ভূক্ত করা হয়েছে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1026" w:type="pct"/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ডিজিটাল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নিরাপত্তা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বিষয়ে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 সচেতনতা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তৈরিকরণ</w:t>
            </w:r>
            <w:r>
              <w:rPr>
                <w:rFonts w:ascii="Nikosh" w:hAnsi="Nikosh" w:cs="Nikosh" w:hint="cs"/>
                <w:color w:val="000000" w:themeColor="text1"/>
                <w:cs/>
                <w:lang w:bidi="hi-IN"/>
              </w:rPr>
              <w:t xml:space="preserve"> বিষয়ক প্রশিক্ষণ/কার্যক্রম গ্রহণ করা হবে</w:t>
            </w:r>
          </w:p>
        </w:tc>
      </w:tr>
      <w:tr w:rsidR="00CB393B" w:rsidRPr="00B9388C" w:rsidTr="00A169F8">
        <w:trPr>
          <w:cantSplit/>
          <w:trHeight w:val="332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২.৫</w:t>
            </w:r>
          </w:p>
        </w:tc>
        <w:tc>
          <w:tcPr>
            <w:tcW w:w="370" w:type="pct"/>
          </w:tcPr>
          <w:p w:rsidR="00CB393B" w:rsidRPr="00B9388C" w:rsidRDefault="00CB393B" w:rsidP="00CB393B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২.৫.৯</w:t>
            </w:r>
          </w:p>
        </w:tc>
        <w:tc>
          <w:tcPr>
            <w:tcW w:w="106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ডিজিটাল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অপরাধ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দমনে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 xml:space="preserve"> এ সংক্রান্ত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আইনের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 প্রয়োগ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ডিজিটাল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অপরাধ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দমনে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 xml:space="preserve"> এ সংক্রান্ত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আইনে</w:t>
            </w:r>
            <w:r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র প্রচার কর্মকর্তা/কর্মচারীদের মধ্যে চালু রয়েছে</w:t>
            </w:r>
          </w:p>
        </w:tc>
        <w:tc>
          <w:tcPr>
            <w:tcW w:w="1026" w:type="pct"/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ডিজিটাল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অপরাধ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দমনে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 xml:space="preserve"> এ সংক্রান্ত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আইনে</w:t>
            </w:r>
            <w:r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র অধিকতর প্রচারের ব্যবস্থা গ্রহণ করা হবে।</w:t>
            </w:r>
          </w:p>
        </w:tc>
      </w:tr>
      <w:tr w:rsidR="00CB393B" w:rsidRPr="00B9388C" w:rsidTr="00A169F8">
        <w:trPr>
          <w:cantSplit/>
          <w:trHeight w:val="332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২.৫</w:t>
            </w:r>
          </w:p>
        </w:tc>
        <w:tc>
          <w:tcPr>
            <w:tcW w:w="370" w:type="pct"/>
          </w:tcPr>
          <w:p w:rsidR="00CB393B" w:rsidRPr="00B9388C" w:rsidRDefault="00CB393B" w:rsidP="00CB393B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২.৫.১০</w:t>
            </w:r>
          </w:p>
        </w:tc>
        <w:tc>
          <w:tcPr>
            <w:tcW w:w="106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আইটি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সিস্টেম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অডিট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বাধ্যতামুলক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করা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দপ্তরে বর্তমানে অডিট করার যোগ্য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আইটি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সিস্টেম</w:t>
            </w:r>
            <w:r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নেই</w:t>
            </w:r>
          </w:p>
        </w:tc>
        <w:tc>
          <w:tcPr>
            <w:tcW w:w="1026" w:type="pct"/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</w:rPr>
              <w:t>অডিট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যোগ্য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আইটি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সিস্টেম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প্রবর্তিত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হলে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অডিটের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ব্যবস্থা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গ্রহণ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করা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হবে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</w:p>
        </w:tc>
      </w:tr>
      <w:tr w:rsidR="00CB393B" w:rsidRPr="00B9388C" w:rsidTr="00A169F8">
        <w:trPr>
          <w:cantSplit/>
          <w:trHeight w:val="332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২.৯</w:t>
            </w:r>
          </w:p>
        </w:tc>
        <w:tc>
          <w:tcPr>
            <w:tcW w:w="370" w:type="pct"/>
          </w:tcPr>
          <w:p w:rsidR="00CB393B" w:rsidRPr="00B9388C" w:rsidRDefault="00CB393B" w:rsidP="00CB393B">
            <w:pPr>
              <w:tabs>
                <w:tab w:val="left" w:pos="5040"/>
              </w:tabs>
              <w:spacing w:after="0" w:line="240" w:lineRule="auto"/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২.৯.১</w:t>
            </w:r>
          </w:p>
        </w:tc>
        <w:tc>
          <w:tcPr>
            <w:tcW w:w="106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সকল অফিসে ডিজিটাল স্বাক্ষর চালুকরণ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>
              <w:rPr>
                <w:rFonts w:ascii="Nikosh" w:hAnsi="Nikosh" w:cs="Nikosh"/>
                <w:color w:val="000000" w:themeColor="text1"/>
              </w:rPr>
              <w:t>১০০%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1026" w:type="pct"/>
          </w:tcPr>
          <w:p w:rsidR="00CB393B" w:rsidRPr="00B9388C" w:rsidRDefault="00A72E2A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 xml:space="preserve">মন্ত্রণালয়ের নির্দেশনা অনুসারে এই দপ্তরেও একই সাথে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ডিজিটা</w:t>
            </w:r>
            <w:r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ল স্বাক্ষর চালু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 xml:space="preserve"> করা হবে</w:t>
            </w:r>
          </w:p>
        </w:tc>
      </w:tr>
      <w:tr w:rsidR="00CB393B" w:rsidRPr="00B9388C" w:rsidTr="00A169F8">
        <w:trPr>
          <w:cantSplit/>
          <w:trHeight w:val="257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lastRenderedPageBreak/>
              <w:t>৩.১</w:t>
            </w:r>
          </w:p>
        </w:tc>
        <w:tc>
          <w:tcPr>
            <w:tcW w:w="370" w:type="pct"/>
          </w:tcPr>
          <w:p w:rsidR="00CB393B" w:rsidRPr="00B9388C" w:rsidRDefault="00CB393B" w:rsidP="00CB393B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৩.১.২</w:t>
            </w:r>
          </w:p>
        </w:tc>
        <w:tc>
          <w:tcPr>
            <w:tcW w:w="106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নীতিমালার মাধ্যমে আন্তর্জাতিক মান অনুসরণে প্রতিবন্ধী ব্যক্তিবর্গের জন্য সকল সরকারি ও বেসরকারি ওয়েব সাইট অভিগম্য</w:t>
            </w:r>
            <w:r w:rsidRPr="00B9388C">
              <w:rPr>
                <w:rFonts w:ascii="Nikosh" w:hAnsi="Nikosh" w:cs="Nikosh"/>
                <w:color w:val="000000" w:themeColor="text1"/>
                <w:lang w:bidi="bn-IN"/>
              </w:rPr>
              <w:t xml:space="preserve"> (Accessible)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কর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ণ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৫০%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tabs>
                <w:tab w:val="left" w:pos="5040"/>
              </w:tabs>
              <w:spacing w:line="240" w:lineRule="auto"/>
              <w:jc w:val="center"/>
              <w:rPr>
                <w:rFonts w:ascii="Nikosh" w:hAnsi="Nikosh" w:cs="Nikosh"/>
                <w:color w:val="000000" w:themeColor="text1"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১০০%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B393B" w:rsidRPr="00B9388C" w:rsidRDefault="00574847" w:rsidP="00CB393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1026" w:type="pct"/>
          </w:tcPr>
          <w:p w:rsidR="00CB393B" w:rsidRPr="00B9388C" w:rsidRDefault="005D7D0A" w:rsidP="00CB393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নির্দেশনার ভিত্তিতে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নীতিমালার মাধ্যমে আন্তর্জাতিক মান অনুসরণে প্রতিবন্ধী ব্যক্তিবর্গের জন্য সকল সরকারি ও বেসরকারি ওয়েব সাইট অভিগম্য</w:t>
            </w:r>
            <w:r w:rsidRPr="00B9388C">
              <w:rPr>
                <w:rFonts w:ascii="Nikosh" w:hAnsi="Nikosh" w:cs="Nikosh"/>
                <w:color w:val="000000" w:themeColor="text1"/>
                <w:lang w:bidi="bn-IN"/>
              </w:rPr>
              <w:t xml:space="preserve"> (Accessible)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কর</w:t>
            </w:r>
            <w:r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ণের ব্যবস্থা গ্রহণ করা হবে</w:t>
            </w:r>
          </w:p>
        </w:tc>
      </w:tr>
      <w:tr w:rsidR="00CB393B" w:rsidRPr="00B9388C" w:rsidTr="00A169F8">
        <w:trPr>
          <w:cantSplit/>
          <w:trHeight w:val="257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৩.৪</w:t>
            </w:r>
          </w:p>
        </w:tc>
        <w:tc>
          <w:tcPr>
            <w:tcW w:w="370" w:type="pct"/>
          </w:tcPr>
          <w:p w:rsidR="00CB393B" w:rsidRPr="00B9388C" w:rsidRDefault="00CB393B" w:rsidP="00CB393B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৩.৪.১</w:t>
            </w:r>
          </w:p>
        </w:tc>
        <w:tc>
          <w:tcPr>
            <w:tcW w:w="106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ডিজিটাল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পদ্ধতিতে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নাগরিক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আবেদন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,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অভিযোগ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গ্রহণ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ও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নিষ্পত্তি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এবং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অবহিতকরণ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hi-IN"/>
              </w:rPr>
              <w:t>।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ডিজিটাল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পদ্ধতিতে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নাগরিক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মতামত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গ্রহণ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করে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সেবার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মান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উন্নয়ন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</w:rPr>
              <w:t>অনলাইন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ফরম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এবং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grs.gov.bd-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এর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মাধ্যমে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নাগরিক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আবেদন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,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অভিযোগ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গ্রহণ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ও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নিষ্পত্তি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এবং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অবহিতকরণ</w:t>
            </w:r>
            <w:r>
              <w:rPr>
                <w:rFonts w:ascii="Nikosh" w:hAnsi="Nikosh" w:cs="Nikosh"/>
                <w:color w:val="000000" w:themeColor="text1"/>
                <w:cs/>
                <w:lang w:bidi="hi-IN"/>
              </w:rPr>
              <w:t xml:space="preserve"> করা হচ্ছে</w:t>
            </w:r>
          </w:p>
        </w:tc>
        <w:tc>
          <w:tcPr>
            <w:tcW w:w="1026" w:type="pct"/>
          </w:tcPr>
          <w:p w:rsidR="00CB393B" w:rsidRPr="00B9388C" w:rsidRDefault="007D4335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 xml:space="preserve">GRS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ফোকাল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পয়েন্ট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কর্মকর্তা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মনোয়নয়ন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প্রদান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করা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হয়েছে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এবং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অনলাইন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ফরম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এবং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grs.gov.bd-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এর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</w:rPr>
              <w:t>মাধ্যমে</w:t>
            </w:r>
            <w:proofErr w:type="spellEnd"/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নাগরিক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আবেদন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,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অভিযোগ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গ্রহণ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ও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নিষ্পত্তি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এবং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অবহিতকরণ</w:t>
            </w:r>
            <w:r>
              <w:rPr>
                <w:rFonts w:ascii="Nikosh" w:hAnsi="Nikosh" w:cs="Nikosh"/>
                <w:color w:val="000000" w:themeColor="text1"/>
                <w:cs/>
                <w:lang w:bidi="hi-IN"/>
              </w:rPr>
              <w:t xml:space="preserve"> করা হচ্ছে</w:t>
            </w:r>
          </w:p>
        </w:tc>
      </w:tr>
      <w:tr w:rsidR="00CB393B" w:rsidRPr="00B9388C" w:rsidTr="00A169F8">
        <w:trPr>
          <w:cantSplit/>
          <w:trHeight w:val="257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৩.৪</w:t>
            </w:r>
          </w:p>
        </w:tc>
        <w:tc>
          <w:tcPr>
            <w:tcW w:w="370" w:type="pct"/>
          </w:tcPr>
          <w:p w:rsidR="00CB393B" w:rsidRPr="00B9388C" w:rsidRDefault="00CB393B" w:rsidP="00CB393B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৩.৪.২</w:t>
            </w:r>
          </w:p>
        </w:tc>
        <w:tc>
          <w:tcPr>
            <w:tcW w:w="106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সকল প্রণীতব্য নীতিমালা ও আইন ওয়েবসাইটে  প্রকাশ ও জনগণের মতামত গ্রহণ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B393B" w:rsidRPr="00B9388C" w:rsidRDefault="0094486C" w:rsidP="009D5B1C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1026" w:type="pct"/>
          </w:tcPr>
          <w:p w:rsidR="00CB393B" w:rsidRPr="00B9388C" w:rsidRDefault="00B2281A" w:rsidP="00E2421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সকল প্রণীতব্য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নীতিমালা ও আইন ওয়েবসাইটে</w:t>
            </w:r>
            <w:r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প্রকাশ করে জনগণের মতামত গ্রহণ করা হবে</w:t>
            </w:r>
          </w:p>
        </w:tc>
      </w:tr>
      <w:tr w:rsidR="00CB393B" w:rsidRPr="00B9388C" w:rsidTr="00A169F8">
        <w:trPr>
          <w:cantSplit/>
          <w:trHeight w:val="325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৭.২</w:t>
            </w:r>
          </w:p>
        </w:tc>
        <w:tc>
          <w:tcPr>
            <w:tcW w:w="370" w:type="pct"/>
          </w:tcPr>
          <w:p w:rsidR="00CB393B" w:rsidRPr="00B9388C" w:rsidRDefault="00CB393B" w:rsidP="00CB393B">
            <w:pPr>
              <w:tabs>
                <w:tab w:val="left" w:pos="5040"/>
              </w:tabs>
              <w:spacing w:after="0" w:line="240" w:lineRule="auto"/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৭.২.১</w:t>
            </w:r>
          </w:p>
        </w:tc>
        <w:tc>
          <w:tcPr>
            <w:tcW w:w="106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সরকারি ক্রয়ে আন্তর্জাতিকভাবে গ্রহণযোগ্য মানের বিদ্যুৎ সাশ্রয়ী আইসিটি যন্ত্রপাতি ক্রয়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color w:val="000000" w:themeColor="text1"/>
                <w:cs/>
                <w:lang w:bidi="bn-IN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color w:val="000000" w:themeColor="text1"/>
                <w:lang w:bidi="bn-IN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color w:val="000000" w:themeColor="text1"/>
                <w:lang w:bidi="bn-IN"/>
              </w:rPr>
              <w:t>∙</w:t>
            </w:r>
          </w:p>
        </w:tc>
        <w:tc>
          <w:tcPr>
            <w:tcW w:w="992" w:type="pct"/>
          </w:tcPr>
          <w:p w:rsidR="00CB393B" w:rsidRPr="00B9388C" w:rsidRDefault="0094486C" w:rsidP="00CB393B">
            <w:pPr>
              <w:jc w:val="center"/>
              <w:rPr>
                <w:rFonts w:ascii="Nikosh" w:eastAsia="Nikosh" w:hAnsi="Nikosh" w:cs="Nikosh"/>
                <w:color w:val="000000" w:themeColor="text1"/>
                <w:lang w:bidi="bn-IN"/>
              </w:rPr>
            </w:pPr>
            <w:r>
              <w:rPr>
                <w:rFonts w:ascii="Nikosh" w:eastAsia="Nikosh" w:hAnsi="Nikosh" w:cs="Nikosh" w:hint="cs"/>
                <w:color w:val="000000" w:themeColor="text1"/>
                <w:cs/>
                <w:lang w:bidi="bn-IN"/>
              </w:rPr>
              <w:t>-</w:t>
            </w:r>
          </w:p>
        </w:tc>
        <w:tc>
          <w:tcPr>
            <w:tcW w:w="1026" w:type="pct"/>
          </w:tcPr>
          <w:p w:rsidR="00CB393B" w:rsidRPr="00B9388C" w:rsidRDefault="00CB393B" w:rsidP="00CB393B">
            <w:pPr>
              <w:jc w:val="center"/>
              <w:rPr>
                <w:rFonts w:ascii="Nikosh" w:eastAsia="Nikosh" w:hAnsi="Nikosh" w:cs="Nikosh"/>
                <w:color w:val="000000" w:themeColor="text1"/>
                <w:lang w:bidi="bn-IN"/>
              </w:rPr>
            </w:pPr>
            <w:r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আইসিটি যন্ত্রপাতি ক্র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 xml:space="preserve">য়ের ক্ষেত্রে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আন্তর্জাতিকভাবে গ্রহণযোগ্য মানের বিদ্যুৎ সাশ্রয়ী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 xml:space="preserve"> যন্ত্রপাতি ক্রয় করা হবে</w:t>
            </w:r>
          </w:p>
        </w:tc>
      </w:tr>
      <w:tr w:rsidR="00CB393B" w:rsidRPr="00B9388C" w:rsidTr="00A169F8">
        <w:trPr>
          <w:cantSplit/>
          <w:trHeight w:val="261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৮.৪</w:t>
            </w:r>
          </w:p>
        </w:tc>
        <w:tc>
          <w:tcPr>
            <w:tcW w:w="370" w:type="pct"/>
          </w:tcPr>
          <w:p w:rsidR="00CB393B" w:rsidRPr="00B9388C" w:rsidRDefault="00CB393B" w:rsidP="00CB393B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৮.৪.১১</w:t>
            </w:r>
          </w:p>
        </w:tc>
        <w:tc>
          <w:tcPr>
            <w:tcW w:w="106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তথ্যপ্রযুক্তি ভিত্তিক সমন্বিত সেবা সরবরাহ এবং 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পরিবীক্ষণ ও মূল্যায়ন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সিস্টেম গড়ে তোলা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র ব্যবস্থা গ্রহণ।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৫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color w:val="000000" w:themeColor="text1"/>
                <w:lang w:bidi="bn-IN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color w:val="000000" w:themeColor="text1"/>
                <w:lang w:bidi="bn-IN"/>
              </w:rPr>
              <w:t>∙</w:t>
            </w:r>
          </w:p>
        </w:tc>
        <w:tc>
          <w:tcPr>
            <w:tcW w:w="992" w:type="pct"/>
          </w:tcPr>
          <w:p w:rsidR="00CB393B" w:rsidRPr="00B9388C" w:rsidRDefault="0094486C" w:rsidP="00CB393B">
            <w:pPr>
              <w:jc w:val="center"/>
              <w:rPr>
                <w:rFonts w:ascii="Nikosh" w:eastAsia="Nikosh" w:hAnsi="Nikosh" w:cs="Nikosh"/>
                <w:color w:val="000000" w:themeColor="text1"/>
                <w:lang w:bidi="bn-IN"/>
              </w:rPr>
            </w:pPr>
            <w:r>
              <w:rPr>
                <w:rFonts w:ascii="Nikosh" w:eastAsia="Nikosh" w:hAnsi="Nikosh" w:cs="Nikosh" w:hint="cs"/>
                <w:color w:val="000000" w:themeColor="text1"/>
                <w:cs/>
                <w:lang w:bidi="bn-IN"/>
              </w:rPr>
              <w:t>-</w:t>
            </w:r>
          </w:p>
        </w:tc>
        <w:tc>
          <w:tcPr>
            <w:tcW w:w="1026" w:type="pct"/>
          </w:tcPr>
          <w:p w:rsidR="00CB393B" w:rsidRPr="00B9388C" w:rsidRDefault="00CB393B" w:rsidP="00CB393B">
            <w:pPr>
              <w:jc w:val="center"/>
              <w:rPr>
                <w:rFonts w:ascii="Nikosh" w:eastAsia="Nikosh" w:hAnsi="Nikosh" w:cs="Nikosh"/>
                <w:color w:val="000000" w:themeColor="text1"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তথ্যপ্রযুক্তি ভিত্তিক সমন্বিত সেবা সরবরাহ এবং 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পরিবীক্ষণ ও মূল্যায়ন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সিস্টেম গড়ে তোলা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 xml:space="preserve">র ব্যবস্থা </w:t>
            </w:r>
            <w:r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গ্রহণ করা হবে</w:t>
            </w:r>
          </w:p>
        </w:tc>
      </w:tr>
    </w:tbl>
    <w:p w:rsidR="00625343" w:rsidRPr="00064B3B" w:rsidRDefault="00625343" w:rsidP="003A26D2">
      <w:pPr>
        <w:rPr>
          <w:rFonts w:ascii="Nikosh" w:hAnsi="Nikosh" w:cs="Nikosh"/>
          <w:b/>
          <w:color w:val="000000" w:themeColor="text1"/>
          <w:sz w:val="24"/>
          <w:szCs w:val="24"/>
          <w:lang w:val="pt-PT" w:bidi="bn-IN"/>
        </w:rPr>
      </w:pPr>
    </w:p>
    <w:sectPr w:rsidR="00625343" w:rsidRPr="00064B3B" w:rsidSect="003A26D2">
      <w:footerReference w:type="default" r:id="rId8"/>
      <w:footerReference w:type="first" r:id="rId9"/>
      <w:pgSz w:w="11909" w:h="16834" w:code="9"/>
      <w:pgMar w:top="720" w:right="576" w:bottom="720" w:left="720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503" w:rsidRDefault="00540503">
      <w:pPr>
        <w:spacing w:after="0" w:line="240" w:lineRule="auto"/>
      </w:pPr>
      <w:r>
        <w:separator/>
      </w:r>
    </w:p>
  </w:endnote>
  <w:endnote w:type="continuationSeparator" w:id="0">
    <w:p w:rsidR="00540503" w:rsidRDefault="0054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358363"/>
      <w:docPartObj>
        <w:docPartGallery w:val="Page Numbers (Bottom of Page)"/>
        <w:docPartUnique/>
      </w:docPartObj>
    </w:sdtPr>
    <w:sdtEndPr>
      <w:rPr>
        <w:rFonts w:ascii="NikoshBAN" w:hAnsi="NikoshBAN" w:cs="NikoshBAN"/>
        <w:noProof/>
      </w:rPr>
    </w:sdtEndPr>
    <w:sdtContent>
      <w:p w:rsidR="00C8299C" w:rsidRPr="005A47F5" w:rsidRDefault="00C8299C">
        <w:pPr>
          <w:pStyle w:val="Footer"/>
          <w:jc w:val="center"/>
          <w:rPr>
            <w:rFonts w:ascii="NikoshBAN" w:hAnsi="NikoshBAN" w:cs="NikoshBAN"/>
          </w:rPr>
        </w:pPr>
        <w:r w:rsidRPr="005A47F5">
          <w:rPr>
            <w:rFonts w:ascii="NikoshBAN" w:hAnsi="NikoshBAN" w:cs="NikoshBAN"/>
          </w:rPr>
          <w:fldChar w:fldCharType="begin"/>
        </w:r>
        <w:r w:rsidRPr="005A47F5">
          <w:rPr>
            <w:rFonts w:ascii="NikoshBAN" w:hAnsi="NikoshBAN" w:cs="NikoshBAN"/>
          </w:rPr>
          <w:instrText xml:space="preserve"> PAGE   \* MERGEFORMAT </w:instrText>
        </w:r>
        <w:r w:rsidRPr="005A47F5">
          <w:rPr>
            <w:rFonts w:ascii="NikoshBAN" w:hAnsi="NikoshBAN" w:cs="NikoshBAN"/>
          </w:rPr>
          <w:fldChar w:fldCharType="separate"/>
        </w:r>
        <w:r w:rsidR="001E363B">
          <w:rPr>
            <w:rFonts w:ascii="NikoshBAN" w:hAnsi="NikoshBAN" w:cs="NikoshBAN"/>
            <w:noProof/>
          </w:rPr>
          <w:t>4</w:t>
        </w:r>
        <w:r w:rsidRPr="005A47F5">
          <w:rPr>
            <w:rFonts w:ascii="NikoshBAN" w:hAnsi="NikoshBAN" w:cs="NikoshBAN"/>
            <w:noProof/>
          </w:rPr>
          <w:fldChar w:fldCharType="end"/>
        </w:r>
      </w:p>
    </w:sdtContent>
  </w:sdt>
  <w:p w:rsidR="00C8299C" w:rsidRDefault="00C829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47809"/>
      <w:docPartObj>
        <w:docPartGallery w:val="Page Numbers (Bottom of Page)"/>
        <w:docPartUnique/>
      </w:docPartObj>
    </w:sdtPr>
    <w:sdtEndPr>
      <w:rPr>
        <w:rFonts w:ascii="NikoshBAN" w:hAnsi="NikoshBAN" w:cs="NikoshBAN"/>
        <w:noProof/>
      </w:rPr>
    </w:sdtEndPr>
    <w:sdtContent>
      <w:p w:rsidR="00C8299C" w:rsidRPr="00A6418F" w:rsidRDefault="00C8299C">
        <w:pPr>
          <w:pStyle w:val="Footer"/>
          <w:jc w:val="center"/>
          <w:rPr>
            <w:rFonts w:ascii="NikoshBAN" w:hAnsi="NikoshBAN" w:cs="NikoshBAN"/>
          </w:rPr>
        </w:pPr>
        <w:r w:rsidRPr="00A6418F">
          <w:rPr>
            <w:rFonts w:ascii="NikoshBAN" w:hAnsi="NikoshBAN" w:cs="NikoshBAN"/>
          </w:rPr>
          <w:fldChar w:fldCharType="begin"/>
        </w:r>
        <w:r w:rsidRPr="00A6418F">
          <w:rPr>
            <w:rFonts w:ascii="NikoshBAN" w:hAnsi="NikoshBAN" w:cs="NikoshBAN"/>
          </w:rPr>
          <w:instrText xml:space="preserve"> PAGE   \* MERGEFORMAT </w:instrText>
        </w:r>
        <w:r w:rsidRPr="00A6418F">
          <w:rPr>
            <w:rFonts w:ascii="NikoshBAN" w:hAnsi="NikoshBAN" w:cs="NikoshBAN"/>
          </w:rPr>
          <w:fldChar w:fldCharType="separate"/>
        </w:r>
        <w:r w:rsidR="001E363B">
          <w:rPr>
            <w:rFonts w:ascii="NikoshBAN" w:hAnsi="NikoshBAN" w:cs="NikoshBAN"/>
            <w:noProof/>
          </w:rPr>
          <w:t>1</w:t>
        </w:r>
        <w:r w:rsidRPr="00A6418F">
          <w:rPr>
            <w:rFonts w:ascii="NikoshBAN" w:hAnsi="NikoshBAN" w:cs="NikoshBAN"/>
            <w:noProof/>
          </w:rPr>
          <w:fldChar w:fldCharType="end"/>
        </w:r>
      </w:p>
    </w:sdtContent>
  </w:sdt>
  <w:p w:rsidR="00C8299C" w:rsidRPr="00CD5698" w:rsidRDefault="00C8299C" w:rsidP="00625343">
    <w:pPr>
      <w:tabs>
        <w:tab w:val="left" w:pos="1980"/>
      </w:tabs>
      <w:rPr>
        <w:rFonts w:ascii="Times New Roman" w:eastAsia="Times New Roman" w:hAnsi="Times New Roman" w:cs="Times New Roman"/>
        <w:sz w:val="16"/>
        <w:szCs w:val="16"/>
        <w:rtl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503" w:rsidRDefault="00540503">
      <w:pPr>
        <w:spacing w:after="0" w:line="240" w:lineRule="auto"/>
      </w:pPr>
      <w:r>
        <w:separator/>
      </w:r>
    </w:p>
  </w:footnote>
  <w:footnote w:type="continuationSeparator" w:id="0">
    <w:p w:rsidR="00540503" w:rsidRDefault="00540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>
        <v:imagedata r:id="rId1" o:title="mso7B53"/>
      </v:shape>
    </w:pict>
  </w:numPicBullet>
  <w:abstractNum w:abstractNumId="0">
    <w:nsid w:val="0B992D4F"/>
    <w:multiLevelType w:val="hybridMultilevel"/>
    <w:tmpl w:val="D6D8D2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65CE8"/>
    <w:multiLevelType w:val="hybridMultilevel"/>
    <w:tmpl w:val="5CB03632"/>
    <w:lvl w:ilvl="0" w:tplc="96F6E18C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3826FF"/>
    <w:multiLevelType w:val="multilevel"/>
    <w:tmpl w:val="EF3A491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15705AB"/>
    <w:multiLevelType w:val="hybridMultilevel"/>
    <w:tmpl w:val="2112F7B0"/>
    <w:lvl w:ilvl="0" w:tplc="8E1676BA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A1A26"/>
    <w:multiLevelType w:val="hybridMultilevel"/>
    <w:tmpl w:val="A29A7E16"/>
    <w:lvl w:ilvl="0" w:tplc="A330D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28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CA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C2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42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C05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60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C9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D6C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19269DB"/>
    <w:multiLevelType w:val="hybridMultilevel"/>
    <w:tmpl w:val="9A0893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179A4"/>
    <w:multiLevelType w:val="hybridMultilevel"/>
    <w:tmpl w:val="62BE6F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2158D"/>
    <w:multiLevelType w:val="hybridMultilevel"/>
    <w:tmpl w:val="5CB03632"/>
    <w:lvl w:ilvl="0" w:tplc="96F6E18C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7729DF"/>
    <w:multiLevelType w:val="hybridMultilevel"/>
    <w:tmpl w:val="312004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89"/>
    <w:rsid w:val="00000214"/>
    <w:rsid w:val="00000F43"/>
    <w:rsid w:val="0000221B"/>
    <w:rsid w:val="000035A1"/>
    <w:rsid w:val="00004EC0"/>
    <w:rsid w:val="000050D9"/>
    <w:rsid w:val="00005B46"/>
    <w:rsid w:val="00007653"/>
    <w:rsid w:val="000139B4"/>
    <w:rsid w:val="00014A13"/>
    <w:rsid w:val="00014FB8"/>
    <w:rsid w:val="000153C5"/>
    <w:rsid w:val="00016317"/>
    <w:rsid w:val="000166BB"/>
    <w:rsid w:val="000171C6"/>
    <w:rsid w:val="000175F7"/>
    <w:rsid w:val="0002031D"/>
    <w:rsid w:val="00021E48"/>
    <w:rsid w:val="00022C23"/>
    <w:rsid w:val="0002370D"/>
    <w:rsid w:val="000264BD"/>
    <w:rsid w:val="00026B26"/>
    <w:rsid w:val="00026FF7"/>
    <w:rsid w:val="00027BCC"/>
    <w:rsid w:val="0003016A"/>
    <w:rsid w:val="00030639"/>
    <w:rsid w:val="000307E1"/>
    <w:rsid w:val="00032BA9"/>
    <w:rsid w:val="00032DEF"/>
    <w:rsid w:val="0003342E"/>
    <w:rsid w:val="00036244"/>
    <w:rsid w:val="00036588"/>
    <w:rsid w:val="0003685A"/>
    <w:rsid w:val="00036B73"/>
    <w:rsid w:val="00040FEB"/>
    <w:rsid w:val="00042B05"/>
    <w:rsid w:val="0004300F"/>
    <w:rsid w:val="00044AB9"/>
    <w:rsid w:val="00045ADA"/>
    <w:rsid w:val="00054F61"/>
    <w:rsid w:val="00061A00"/>
    <w:rsid w:val="000631B3"/>
    <w:rsid w:val="00064B3B"/>
    <w:rsid w:val="000658E8"/>
    <w:rsid w:val="00067745"/>
    <w:rsid w:val="00070827"/>
    <w:rsid w:val="00072303"/>
    <w:rsid w:val="0007250A"/>
    <w:rsid w:val="00072C66"/>
    <w:rsid w:val="00072D12"/>
    <w:rsid w:val="00073CB4"/>
    <w:rsid w:val="00073FF8"/>
    <w:rsid w:val="000744A9"/>
    <w:rsid w:val="00074F5E"/>
    <w:rsid w:val="00076792"/>
    <w:rsid w:val="0007699F"/>
    <w:rsid w:val="00076D84"/>
    <w:rsid w:val="0008272D"/>
    <w:rsid w:val="0008324E"/>
    <w:rsid w:val="00085481"/>
    <w:rsid w:val="0009001A"/>
    <w:rsid w:val="000910BB"/>
    <w:rsid w:val="0009198E"/>
    <w:rsid w:val="00093437"/>
    <w:rsid w:val="00094983"/>
    <w:rsid w:val="00094FA8"/>
    <w:rsid w:val="000959FB"/>
    <w:rsid w:val="0009793F"/>
    <w:rsid w:val="00097FB9"/>
    <w:rsid w:val="000A076A"/>
    <w:rsid w:val="000A17CC"/>
    <w:rsid w:val="000A2913"/>
    <w:rsid w:val="000A3AA2"/>
    <w:rsid w:val="000A4107"/>
    <w:rsid w:val="000A5CC8"/>
    <w:rsid w:val="000B1ECC"/>
    <w:rsid w:val="000B243F"/>
    <w:rsid w:val="000B45D6"/>
    <w:rsid w:val="000B4CE8"/>
    <w:rsid w:val="000B5119"/>
    <w:rsid w:val="000B56BE"/>
    <w:rsid w:val="000B6655"/>
    <w:rsid w:val="000B7476"/>
    <w:rsid w:val="000B7CC3"/>
    <w:rsid w:val="000C222D"/>
    <w:rsid w:val="000C2B7A"/>
    <w:rsid w:val="000C4271"/>
    <w:rsid w:val="000C49D0"/>
    <w:rsid w:val="000D3092"/>
    <w:rsid w:val="000D474C"/>
    <w:rsid w:val="000D5B0F"/>
    <w:rsid w:val="000D634A"/>
    <w:rsid w:val="000D6CC7"/>
    <w:rsid w:val="000E05E1"/>
    <w:rsid w:val="000E4512"/>
    <w:rsid w:val="000E5283"/>
    <w:rsid w:val="000E615F"/>
    <w:rsid w:val="000E619C"/>
    <w:rsid w:val="000F256D"/>
    <w:rsid w:val="000F2689"/>
    <w:rsid w:val="000F4809"/>
    <w:rsid w:val="000F522A"/>
    <w:rsid w:val="000F59C3"/>
    <w:rsid w:val="000F701E"/>
    <w:rsid w:val="000F7089"/>
    <w:rsid w:val="001012AD"/>
    <w:rsid w:val="0010242E"/>
    <w:rsid w:val="00102528"/>
    <w:rsid w:val="001066E4"/>
    <w:rsid w:val="00106FD5"/>
    <w:rsid w:val="00107280"/>
    <w:rsid w:val="00110184"/>
    <w:rsid w:val="00112275"/>
    <w:rsid w:val="00114893"/>
    <w:rsid w:val="00120C2C"/>
    <w:rsid w:val="0012176B"/>
    <w:rsid w:val="00121CF2"/>
    <w:rsid w:val="00122037"/>
    <w:rsid w:val="00122AAA"/>
    <w:rsid w:val="00122D39"/>
    <w:rsid w:val="00123606"/>
    <w:rsid w:val="00130488"/>
    <w:rsid w:val="0013107C"/>
    <w:rsid w:val="001332B9"/>
    <w:rsid w:val="00133D7C"/>
    <w:rsid w:val="00134103"/>
    <w:rsid w:val="00134C33"/>
    <w:rsid w:val="00134C37"/>
    <w:rsid w:val="001371E1"/>
    <w:rsid w:val="001377EF"/>
    <w:rsid w:val="001404E0"/>
    <w:rsid w:val="00141A66"/>
    <w:rsid w:val="00142E6E"/>
    <w:rsid w:val="00143F8C"/>
    <w:rsid w:val="00145317"/>
    <w:rsid w:val="00156DAA"/>
    <w:rsid w:val="00157F55"/>
    <w:rsid w:val="00160DA4"/>
    <w:rsid w:val="0016240C"/>
    <w:rsid w:val="0016271B"/>
    <w:rsid w:val="00162B14"/>
    <w:rsid w:val="00164160"/>
    <w:rsid w:val="001649EA"/>
    <w:rsid w:val="0016657E"/>
    <w:rsid w:val="00167D43"/>
    <w:rsid w:val="001711A9"/>
    <w:rsid w:val="00171948"/>
    <w:rsid w:val="00173432"/>
    <w:rsid w:val="001735F7"/>
    <w:rsid w:val="00174129"/>
    <w:rsid w:val="00175D22"/>
    <w:rsid w:val="00177361"/>
    <w:rsid w:val="00180AFC"/>
    <w:rsid w:val="0018126E"/>
    <w:rsid w:val="00182AD6"/>
    <w:rsid w:val="001839ED"/>
    <w:rsid w:val="00184063"/>
    <w:rsid w:val="0019022D"/>
    <w:rsid w:val="00190A15"/>
    <w:rsid w:val="001927DA"/>
    <w:rsid w:val="00193601"/>
    <w:rsid w:val="00193C06"/>
    <w:rsid w:val="00193FF5"/>
    <w:rsid w:val="00195159"/>
    <w:rsid w:val="001973BC"/>
    <w:rsid w:val="00197E23"/>
    <w:rsid w:val="001A0A7B"/>
    <w:rsid w:val="001A1154"/>
    <w:rsid w:val="001A2B4A"/>
    <w:rsid w:val="001A4B14"/>
    <w:rsid w:val="001A4D09"/>
    <w:rsid w:val="001A5086"/>
    <w:rsid w:val="001A53E2"/>
    <w:rsid w:val="001A563D"/>
    <w:rsid w:val="001B1D0D"/>
    <w:rsid w:val="001B20AE"/>
    <w:rsid w:val="001B3C3B"/>
    <w:rsid w:val="001B4A0B"/>
    <w:rsid w:val="001B4EB3"/>
    <w:rsid w:val="001B519C"/>
    <w:rsid w:val="001B563A"/>
    <w:rsid w:val="001B5BEA"/>
    <w:rsid w:val="001B5C4B"/>
    <w:rsid w:val="001B66A4"/>
    <w:rsid w:val="001B6C65"/>
    <w:rsid w:val="001B6F3F"/>
    <w:rsid w:val="001C3BE5"/>
    <w:rsid w:val="001C3F49"/>
    <w:rsid w:val="001C57B9"/>
    <w:rsid w:val="001C5E01"/>
    <w:rsid w:val="001C66EA"/>
    <w:rsid w:val="001C7F1B"/>
    <w:rsid w:val="001C7FC2"/>
    <w:rsid w:val="001D0BB1"/>
    <w:rsid w:val="001D2326"/>
    <w:rsid w:val="001D3D5A"/>
    <w:rsid w:val="001D5882"/>
    <w:rsid w:val="001D72DC"/>
    <w:rsid w:val="001E00F8"/>
    <w:rsid w:val="001E2F7C"/>
    <w:rsid w:val="001E363B"/>
    <w:rsid w:val="001E40FE"/>
    <w:rsid w:val="001E6532"/>
    <w:rsid w:val="001F02B1"/>
    <w:rsid w:val="001F2CFC"/>
    <w:rsid w:val="001F2EF4"/>
    <w:rsid w:val="001F3BC0"/>
    <w:rsid w:val="001F3F8D"/>
    <w:rsid w:val="0020009D"/>
    <w:rsid w:val="0020680E"/>
    <w:rsid w:val="00213B8B"/>
    <w:rsid w:val="00223A10"/>
    <w:rsid w:val="00226B7A"/>
    <w:rsid w:val="00227CFF"/>
    <w:rsid w:val="002300BE"/>
    <w:rsid w:val="002323F6"/>
    <w:rsid w:val="00232D98"/>
    <w:rsid w:val="00233156"/>
    <w:rsid w:val="00240485"/>
    <w:rsid w:val="00242C20"/>
    <w:rsid w:val="00242CD9"/>
    <w:rsid w:val="00243BFD"/>
    <w:rsid w:val="00244002"/>
    <w:rsid w:val="0025246B"/>
    <w:rsid w:val="00256610"/>
    <w:rsid w:val="00260163"/>
    <w:rsid w:val="0026252C"/>
    <w:rsid w:val="00264179"/>
    <w:rsid w:val="002669F7"/>
    <w:rsid w:val="002674AF"/>
    <w:rsid w:val="002702BA"/>
    <w:rsid w:val="00272F81"/>
    <w:rsid w:val="002730E5"/>
    <w:rsid w:val="002736B5"/>
    <w:rsid w:val="00274BD5"/>
    <w:rsid w:val="0027584E"/>
    <w:rsid w:val="00275B55"/>
    <w:rsid w:val="00275B71"/>
    <w:rsid w:val="00275F79"/>
    <w:rsid w:val="0028023A"/>
    <w:rsid w:val="002808A0"/>
    <w:rsid w:val="00280997"/>
    <w:rsid w:val="00281766"/>
    <w:rsid w:val="0028272F"/>
    <w:rsid w:val="00282781"/>
    <w:rsid w:val="00282D4E"/>
    <w:rsid w:val="00282E0B"/>
    <w:rsid w:val="00291066"/>
    <w:rsid w:val="00291F27"/>
    <w:rsid w:val="0029213E"/>
    <w:rsid w:val="00293142"/>
    <w:rsid w:val="00293AA1"/>
    <w:rsid w:val="00294A82"/>
    <w:rsid w:val="00295645"/>
    <w:rsid w:val="0029624F"/>
    <w:rsid w:val="00297749"/>
    <w:rsid w:val="002A4659"/>
    <w:rsid w:val="002A58B0"/>
    <w:rsid w:val="002A5DF4"/>
    <w:rsid w:val="002A65E1"/>
    <w:rsid w:val="002A68D7"/>
    <w:rsid w:val="002A7A72"/>
    <w:rsid w:val="002A7E1F"/>
    <w:rsid w:val="002B285D"/>
    <w:rsid w:val="002B2C93"/>
    <w:rsid w:val="002B41B6"/>
    <w:rsid w:val="002B5797"/>
    <w:rsid w:val="002B671A"/>
    <w:rsid w:val="002B77DB"/>
    <w:rsid w:val="002C2848"/>
    <w:rsid w:val="002C68DE"/>
    <w:rsid w:val="002C74FE"/>
    <w:rsid w:val="002D04DD"/>
    <w:rsid w:val="002D0A10"/>
    <w:rsid w:val="002D1766"/>
    <w:rsid w:val="002D350F"/>
    <w:rsid w:val="002D4197"/>
    <w:rsid w:val="002D5A82"/>
    <w:rsid w:val="002D67FD"/>
    <w:rsid w:val="002D7403"/>
    <w:rsid w:val="002E2446"/>
    <w:rsid w:val="002E5805"/>
    <w:rsid w:val="002E7715"/>
    <w:rsid w:val="002F0608"/>
    <w:rsid w:val="002F2433"/>
    <w:rsid w:val="002F4356"/>
    <w:rsid w:val="002F79BF"/>
    <w:rsid w:val="003000C8"/>
    <w:rsid w:val="00302EEB"/>
    <w:rsid w:val="003040BE"/>
    <w:rsid w:val="003070B4"/>
    <w:rsid w:val="003070DA"/>
    <w:rsid w:val="00307B51"/>
    <w:rsid w:val="00310F28"/>
    <w:rsid w:val="00315B29"/>
    <w:rsid w:val="00316683"/>
    <w:rsid w:val="00316EC1"/>
    <w:rsid w:val="00321C10"/>
    <w:rsid w:val="003224C0"/>
    <w:rsid w:val="00322C3A"/>
    <w:rsid w:val="00322FBE"/>
    <w:rsid w:val="00323B57"/>
    <w:rsid w:val="00324266"/>
    <w:rsid w:val="003374C6"/>
    <w:rsid w:val="00340E4C"/>
    <w:rsid w:val="003427F8"/>
    <w:rsid w:val="003435FB"/>
    <w:rsid w:val="003449EB"/>
    <w:rsid w:val="00346788"/>
    <w:rsid w:val="003501CD"/>
    <w:rsid w:val="003501E4"/>
    <w:rsid w:val="003502E3"/>
    <w:rsid w:val="00350C2B"/>
    <w:rsid w:val="003511E3"/>
    <w:rsid w:val="00351F36"/>
    <w:rsid w:val="00353ABE"/>
    <w:rsid w:val="00354438"/>
    <w:rsid w:val="00357DFD"/>
    <w:rsid w:val="003606A5"/>
    <w:rsid w:val="0036158F"/>
    <w:rsid w:val="00361A0B"/>
    <w:rsid w:val="0036220B"/>
    <w:rsid w:val="003653F7"/>
    <w:rsid w:val="00365CD3"/>
    <w:rsid w:val="00367539"/>
    <w:rsid w:val="00370987"/>
    <w:rsid w:val="0037367C"/>
    <w:rsid w:val="00373E01"/>
    <w:rsid w:val="00377491"/>
    <w:rsid w:val="00380A1F"/>
    <w:rsid w:val="00386372"/>
    <w:rsid w:val="00386410"/>
    <w:rsid w:val="00387C0C"/>
    <w:rsid w:val="003920DE"/>
    <w:rsid w:val="00392DAA"/>
    <w:rsid w:val="0039391E"/>
    <w:rsid w:val="00394CA5"/>
    <w:rsid w:val="003976E5"/>
    <w:rsid w:val="003A1E91"/>
    <w:rsid w:val="003A26D2"/>
    <w:rsid w:val="003A2C32"/>
    <w:rsid w:val="003A682F"/>
    <w:rsid w:val="003A74AD"/>
    <w:rsid w:val="003B0DE9"/>
    <w:rsid w:val="003B0E84"/>
    <w:rsid w:val="003B1DA0"/>
    <w:rsid w:val="003B2DCF"/>
    <w:rsid w:val="003B45D6"/>
    <w:rsid w:val="003B501E"/>
    <w:rsid w:val="003B6552"/>
    <w:rsid w:val="003B6C3C"/>
    <w:rsid w:val="003B72CD"/>
    <w:rsid w:val="003C41DA"/>
    <w:rsid w:val="003D7CB4"/>
    <w:rsid w:val="003E0D09"/>
    <w:rsid w:val="003E408A"/>
    <w:rsid w:val="003E46F0"/>
    <w:rsid w:val="003E48A8"/>
    <w:rsid w:val="003E59BD"/>
    <w:rsid w:val="003E5C4A"/>
    <w:rsid w:val="003F09B3"/>
    <w:rsid w:val="003F1325"/>
    <w:rsid w:val="003F1E97"/>
    <w:rsid w:val="003F213A"/>
    <w:rsid w:val="003F3AA8"/>
    <w:rsid w:val="003F4147"/>
    <w:rsid w:val="003F4B76"/>
    <w:rsid w:val="003F6D02"/>
    <w:rsid w:val="004025A8"/>
    <w:rsid w:val="00403620"/>
    <w:rsid w:val="0040364D"/>
    <w:rsid w:val="00404AC5"/>
    <w:rsid w:val="00405C07"/>
    <w:rsid w:val="0041066F"/>
    <w:rsid w:val="00411B68"/>
    <w:rsid w:val="00415D55"/>
    <w:rsid w:val="00421449"/>
    <w:rsid w:val="00422183"/>
    <w:rsid w:val="00424C2F"/>
    <w:rsid w:val="00426A6E"/>
    <w:rsid w:val="0043111B"/>
    <w:rsid w:val="00434F9A"/>
    <w:rsid w:val="00440DDF"/>
    <w:rsid w:val="00442A9F"/>
    <w:rsid w:val="0044767D"/>
    <w:rsid w:val="004478A3"/>
    <w:rsid w:val="004510E9"/>
    <w:rsid w:val="004520A7"/>
    <w:rsid w:val="00453D12"/>
    <w:rsid w:val="00456BE9"/>
    <w:rsid w:val="00461E2B"/>
    <w:rsid w:val="00462CB6"/>
    <w:rsid w:val="004635DE"/>
    <w:rsid w:val="004636DD"/>
    <w:rsid w:val="00463B4F"/>
    <w:rsid w:val="004641E1"/>
    <w:rsid w:val="004645A4"/>
    <w:rsid w:val="00465B0E"/>
    <w:rsid w:val="004675D3"/>
    <w:rsid w:val="004721D5"/>
    <w:rsid w:val="0047247E"/>
    <w:rsid w:val="0047326E"/>
    <w:rsid w:val="004773A2"/>
    <w:rsid w:val="00477418"/>
    <w:rsid w:val="00480558"/>
    <w:rsid w:val="00483796"/>
    <w:rsid w:val="00484D96"/>
    <w:rsid w:val="00485254"/>
    <w:rsid w:val="0048724A"/>
    <w:rsid w:val="00491483"/>
    <w:rsid w:val="004962BF"/>
    <w:rsid w:val="00496BFD"/>
    <w:rsid w:val="004A15AA"/>
    <w:rsid w:val="004A2192"/>
    <w:rsid w:val="004A429B"/>
    <w:rsid w:val="004A5B5E"/>
    <w:rsid w:val="004A6E0A"/>
    <w:rsid w:val="004B0458"/>
    <w:rsid w:val="004B3C3B"/>
    <w:rsid w:val="004B3F26"/>
    <w:rsid w:val="004B64CC"/>
    <w:rsid w:val="004B66CD"/>
    <w:rsid w:val="004B7FE7"/>
    <w:rsid w:val="004C5833"/>
    <w:rsid w:val="004C66C0"/>
    <w:rsid w:val="004C6F8A"/>
    <w:rsid w:val="004C700F"/>
    <w:rsid w:val="004D1A63"/>
    <w:rsid w:val="004D2B77"/>
    <w:rsid w:val="004D3E1A"/>
    <w:rsid w:val="004D5737"/>
    <w:rsid w:val="004D6140"/>
    <w:rsid w:val="004D6D6B"/>
    <w:rsid w:val="004D7456"/>
    <w:rsid w:val="004E12A4"/>
    <w:rsid w:val="004E17B3"/>
    <w:rsid w:val="004E1A82"/>
    <w:rsid w:val="004E53FC"/>
    <w:rsid w:val="004E664C"/>
    <w:rsid w:val="004E6E10"/>
    <w:rsid w:val="004F1473"/>
    <w:rsid w:val="004F17DE"/>
    <w:rsid w:val="004F21FD"/>
    <w:rsid w:val="004F258F"/>
    <w:rsid w:val="004F383D"/>
    <w:rsid w:val="004F4676"/>
    <w:rsid w:val="004F596A"/>
    <w:rsid w:val="004F6F10"/>
    <w:rsid w:val="004F76A4"/>
    <w:rsid w:val="004F78B4"/>
    <w:rsid w:val="004F7B91"/>
    <w:rsid w:val="00500EA4"/>
    <w:rsid w:val="00500F75"/>
    <w:rsid w:val="00501038"/>
    <w:rsid w:val="00502924"/>
    <w:rsid w:val="00505574"/>
    <w:rsid w:val="00513730"/>
    <w:rsid w:val="00521480"/>
    <w:rsid w:val="005237AC"/>
    <w:rsid w:val="00523A43"/>
    <w:rsid w:val="00523D80"/>
    <w:rsid w:val="00524455"/>
    <w:rsid w:val="0052529C"/>
    <w:rsid w:val="0052591C"/>
    <w:rsid w:val="00526A73"/>
    <w:rsid w:val="005270BC"/>
    <w:rsid w:val="005305C0"/>
    <w:rsid w:val="0053127E"/>
    <w:rsid w:val="00531C70"/>
    <w:rsid w:val="00532BFF"/>
    <w:rsid w:val="00534D61"/>
    <w:rsid w:val="00540503"/>
    <w:rsid w:val="00542386"/>
    <w:rsid w:val="00542D42"/>
    <w:rsid w:val="0054314C"/>
    <w:rsid w:val="00545D3F"/>
    <w:rsid w:val="005503AA"/>
    <w:rsid w:val="00553D04"/>
    <w:rsid w:val="00560D0B"/>
    <w:rsid w:val="005621CA"/>
    <w:rsid w:val="00564CC3"/>
    <w:rsid w:val="00566016"/>
    <w:rsid w:val="0057077D"/>
    <w:rsid w:val="005707EA"/>
    <w:rsid w:val="00571708"/>
    <w:rsid w:val="00573ABA"/>
    <w:rsid w:val="00574847"/>
    <w:rsid w:val="00574AE2"/>
    <w:rsid w:val="005775C2"/>
    <w:rsid w:val="005809D4"/>
    <w:rsid w:val="005870C9"/>
    <w:rsid w:val="00587A3C"/>
    <w:rsid w:val="005946FE"/>
    <w:rsid w:val="00596FC5"/>
    <w:rsid w:val="00597C32"/>
    <w:rsid w:val="005A019F"/>
    <w:rsid w:val="005A34C0"/>
    <w:rsid w:val="005A3C46"/>
    <w:rsid w:val="005A47F5"/>
    <w:rsid w:val="005A4DDB"/>
    <w:rsid w:val="005A6243"/>
    <w:rsid w:val="005A7E36"/>
    <w:rsid w:val="005B24CA"/>
    <w:rsid w:val="005B25C8"/>
    <w:rsid w:val="005B323C"/>
    <w:rsid w:val="005B3AAB"/>
    <w:rsid w:val="005B4404"/>
    <w:rsid w:val="005B4BE0"/>
    <w:rsid w:val="005B5228"/>
    <w:rsid w:val="005B72AC"/>
    <w:rsid w:val="005C19F3"/>
    <w:rsid w:val="005C1B3B"/>
    <w:rsid w:val="005C2DD4"/>
    <w:rsid w:val="005C3FAB"/>
    <w:rsid w:val="005C6775"/>
    <w:rsid w:val="005C6C0D"/>
    <w:rsid w:val="005D1313"/>
    <w:rsid w:val="005D4CD9"/>
    <w:rsid w:val="005D5542"/>
    <w:rsid w:val="005D6F47"/>
    <w:rsid w:val="005D7D0A"/>
    <w:rsid w:val="005E09D1"/>
    <w:rsid w:val="005E15F3"/>
    <w:rsid w:val="005E1EE3"/>
    <w:rsid w:val="005F00F5"/>
    <w:rsid w:val="005F1C49"/>
    <w:rsid w:val="005F1CA3"/>
    <w:rsid w:val="005F4357"/>
    <w:rsid w:val="005F4A70"/>
    <w:rsid w:val="005F4E9D"/>
    <w:rsid w:val="00603CE9"/>
    <w:rsid w:val="00605F48"/>
    <w:rsid w:val="00606817"/>
    <w:rsid w:val="006073D1"/>
    <w:rsid w:val="006126D1"/>
    <w:rsid w:val="00612DFA"/>
    <w:rsid w:val="006130CF"/>
    <w:rsid w:val="006131A1"/>
    <w:rsid w:val="0061423C"/>
    <w:rsid w:val="00614D28"/>
    <w:rsid w:val="006179FE"/>
    <w:rsid w:val="0062040B"/>
    <w:rsid w:val="00621D6D"/>
    <w:rsid w:val="006224DB"/>
    <w:rsid w:val="00623DC0"/>
    <w:rsid w:val="0062403E"/>
    <w:rsid w:val="00624049"/>
    <w:rsid w:val="00624C8F"/>
    <w:rsid w:val="00625343"/>
    <w:rsid w:val="006267C8"/>
    <w:rsid w:val="006277B8"/>
    <w:rsid w:val="006277FE"/>
    <w:rsid w:val="00627F87"/>
    <w:rsid w:val="00630492"/>
    <w:rsid w:val="00631399"/>
    <w:rsid w:val="00633AD3"/>
    <w:rsid w:val="00634778"/>
    <w:rsid w:val="00635B54"/>
    <w:rsid w:val="006363CF"/>
    <w:rsid w:val="0063795F"/>
    <w:rsid w:val="006420F0"/>
    <w:rsid w:val="00643A26"/>
    <w:rsid w:val="006441D8"/>
    <w:rsid w:val="00647636"/>
    <w:rsid w:val="00650293"/>
    <w:rsid w:val="00650819"/>
    <w:rsid w:val="006514B1"/>
    <w:rsid w:val="00652FFD"/>
    <w:rsid w:val="0065480E"/>
    <w:rsid w:val="00654D8E"/>
    <w:rsid w:val="0065616B"/>
    <w:rsid w:val="00660359"/>
    <w:rsid w:val="006605C2"/>
    <w:rsid w:val="00661484"/>
    <w:rsid w:val="0066168A"/>
    <w:rsid w:val="00662715"/>
    <w:rsid w:val="006635DC"/>
    <w:rsid w:val="00670CC4"/>
    <w:rsid w:val="00672141"/>
    <w:rsid w:val="0067371D"/>
    <w:rsid w:val="00676797"/>
    <w:rsid w:val="006806DB"/>
    <w:rsid w:val="00681501"/>
    <w:rsid w:val="0068252B"/>
    <w:rsid w:val="00685164"/>
    <w:rsid w:val="006859A2"/>
    <w:rsid w:val="00693AAD"/>
    <w:rsid w:val="00697B53"/>
    <w:rsid w:val="006A62F2"/>
    <w:rsid w:val="006A7696"/>
    <w:rsid w:val="006B06B3"/>
    <w:rsid w:val="006B4B83"/>
    <w:rsid w:val="006B6EC9"/>
    <w:rsid w:val="006B7C6C"/>
    <w:rsid w:val="006C008C"/>
    <w:rsid w:val="006C1197"/>
    <w:rsid w:val="006C18DC"/>
    <w:rsid w:val="006C1B01"/>
    <w:rsid w:val="006C4F8C"/>
    <w:rsid w:val="006C5A62"/>
    <w:rsid w:val="006C609A"/>
    <w:rsid w:val="006C70EA"/>
    <w:rsid w:val="006D0C66"/>
    <w:rsid w:val="006D2648"/>
    <w:rsid w:val="006D325C"/>
    <w:rsid w:val="006D5A82"/>
    <w:rsid w:val="006D659D"/>
    <w:rsid w:val="006D6D6A"/>
    <w:rsid w:val="006D772C"/>
    <w:rsid w:val="006E337B"/>
    <w:rsid w:val="006E43D7"/>
    <w:rsid w:val="006E4E0E"/>
    <w:rsid w:val="006E580E"/>
    <w:rsid w:val="006E7167"/>
    <w:rsid w:val="006E71D5"/>
    <w:rsid w:val="006F14C6"/>
    <w:rsid w:val="006F447D"/>
    <w:rsid w:val="006F7763"/>
    <w:rsid w:val="00702A38"/>
    <w:rsid w:val="00704B4A"/>
    <w:rsid w:val="00704E8A"/>
    <w:rsid w:val="007060AB"/>
    <w:rsid w:val="00710751"/>
    <w:rsid w:val="007109EC"/>
    <w:rsid w:val="00710BFC"/>
    <w:rsid w:val="00710C27"/>
    <w:rsid w:val="00711D44"/>
    <w:rsid w:val="0071399B"/>
    <w:rsid w:val="007142C3"/>
    <w:rsid w:val="007261BC"/>
    <w:rsid w:val="00726423"/>
    <w:rsid w:val="007314BA"/>
    <w:rsid w:val="0073283E"/>
    <w:rsid w:val="00732DFA"/>
    <w:rsid w:val="00737867"/>
    <w:rsid w:val="007411FF"/>
    <w:rsid w:val="00741E08"/>
    <w:rsid w:val="00742120"/>
    <w:rsid w:val="0074273A"/>
    <w:rsid w:val="00745FD3"/>
    <w:rsid w:val="00746055"/>
    <w:rsid w:val="007503A1"/>
    <w:rsid w:val="0075136F"/>
    <w:rsid w:val="00755751"/>
    <w:rsid w:val="00760ABB"/>
    <w:rsid w:val="00762095"/>
    <w:rsid w:val="00762DDB"/>
    <w:rsid w:val="00764415"/>
    <w:rsid w:val="00764D7F"/>
    <w:rsid w:val="00765026"/>
    <w:rsid w:val="00777AF1"/>
    <w:rsid w:val="00781768"/>
    <w:rsid w:val="0078444E"/>
    <w:rsid w:val="00785010"/>
    <w:rsid w:val="0079153D"/>
    <w:rsid w:val="00791953"/>
    <w:rsid w:val="00792E78"/>
    <w:rsid w:val="00793C1D"/>
    <w:rsid w:val="00794BF9"/>
    <w:rsid w:val="007972B1"/>
    <w:rsid w:val="007977A1"/>
    <w:rsid w:val="007978A6"/>
    <w:rsid w:val="007A10DD"/>
    <w:rsid w:val="007A1B4B"/>
    <w:rsid w:val="007A4E40"/>
    <w:rsid w:val="007A5DA2"/>
    <w:rsid w:val="007A6486"/>
    <w:rsid w:val="007A6C34"/>
    <w:rsid w:val="007B00D8"/>
    <w:rsid w:val="007B0B01"/>
    <w:rsid w:val="007B0F45"/>
    <w:rsid w:val="007B2046"/>
    <w:rsid w:val="007B29FD"/>
    <w:rsid w:val="007B580A"/>
    <w:rsid w:val="007C2A0F"/>
    <w:rsid w:val="007C461A"/>
    <w:rsid w:val="007C5CBC"/>
    <w:rsid w:val="007C7084"/>
    <w:rsid w:val="007C758F"/>
    <w:rsid w:val="007D13A2"/>
    <w:rsid w:val="007D4335"/>
    <w:rsid w:val="007E20AA"/>
    <w:rsid w:val="007E4DB9"/>
    <w:rsid w:val="007E5251"/>
    <w:rsid w:val="007E5C1D"/>
    <w:rsid w:val="007E6A6C"/>
    <w:rsid w:val="007E7F05"/>
    <w:rsid w:val="007F0EE3"/>
    <w:rsid w:val="007F362C"/>
    <w:rsid w:val="007F69C6"/>
    <w:rsid w:val="0080007E"/>
    <w:rsid w:val="008002A6"/>
    <w:rsid w:val="00800D5F"/>
    <w:rsid w:val="00800E51"/>
    <w:rsid w:val="008014DA"/>
    <w:rsid w:val="00801CED"/>
    <w:rsid w:val="00804949"/>
    <w:rsid w:val="0080506C"/>
    <w:rsid w:val="0080565C"/>
    <w:rsid w:val="00807C60"/>
    <w:rsid w:val="00812C6B"/>
    <w:rsid w:val="00815251"/>
    <w:rsid w:val="008157A8"/>
    <w:rsid w:val="0081754A"/>
    <w:rsid w:val="008215E9"/>
    <w:rsid w:val="0082209C"/>
    <w:rsid w:val="008225EF"/>
    <w:rsid w:val="00823A6E"/>
    <w:rsid w:val="00824679"/>
    <w:rsid w:val="00825FB1"/>
    <w:rsid w:val="0082665A"/>
    <w:rsid w:val="00827891"/>
    <w:rsid w:val="008327D6"/>
    <w:rsid w:val="00833DEA"/>
    <w:rsid w:val="00833EDD"/>
    <w:rsid w:val="0083449D"/>
    <w:rsid w:val="00841D2A"/>
    <w:rsid w:val="00845702"/>
    <w:rsid w:val="0084720A"/>
    <w:rsid w:val="00850AD1"/>
    <w:rsid w:val="0085317E"/>
    <w:rsid w:val="00853338"/>
    <w:rsid w:val="00853E29"/>
    <w:rsid w:val="0085677F"/>
    <w:rsid w:val="00862326"/>
    <w:rsid w:val="00862CD6"/>
    <w:rsid w:val="00863918"/>
    <w:rsid w:val="00863A26"/>
    <w:rsid w:val="00864F48"/>
    <w:rsid w:val="00865CCE"/>
    <w:rsid w:val="00866CFF"/>
    <w:rsid w:val="00866EB2"/>
    <w:rsid w:val="008673EA"/>
    <w:rsid w:val="00873592"/>
    <w:rsid w:val="00876FA6"/>
    <w:rsid w:val="00881BE1"/>
    <w:rsid w:val="00881F14"/>
    <w:rsid w:val="00882ED7"/>
    <w:rsid w:val="008830EF"/>
    <w:rsid w:val="00883E75"/>
    <w:rsid w:val="00884CB1"/>
    <w:rsid w:val="00884E1B"/>
    <w:rsid w:val="00886FEA"/>
    <w:rsid w:val="00890079"/>
    <w:rsid w:val="00893109"/>
    <w:rsid w:val="0089310C"/>
    <w:rsid w:val="00895DF9"/>
    <w:rsid w:val="008960B3"/>
    <w:rsid w:val="00896884"/>
    <w:rsid w:val="00896C0A"/>
    <w:rsid w:val="00896E91"/>
    <w:rsid w:val="00897465"/>
    <w:rsid w:val="008A0522"/>
    <w:rsid w:val="008B0264"/>
    <w:rsid w:val="008B2471"/>
    <w:rsid w:val="008B58F2"/>
    <w:rsid w:val="008B73BF"/>
    <w:rsid w:val="008B7EDC"/>
    <w:rsid w:val="008C25DB"/>
    <w:rsid w:val="008C3F2F"/>
    <w:rsid w:val="008C6708"/>
    <w:rsid w:val="008D2762"/>
    <w:rsid w:val="008D28D9"/>
    <w:rsid w:val="008D2A94"/>
    <w:rsid w:val="008D3A2F"/>
    <w:rsid w:val="008D4ABF"/>
    <w:rsid w:val="008E13AA"/>
    <w:rsid w:val="008E2DF4"/>
    <w:rsid w:val="008E362C"/>
    <w:rsid w:val="008E408D"/>
    <w:rsid w:val="008E44A1"/>
    <w:rsid w:val="008E47B2"/>
    <w:rsid w:val="008E5739"/>
    <w:rsid w:val="008E6B7B"/>
    <w:rsid w:val="008E7816"/>
    <w:rsid w:val="008E7F92"/>
    <w:rsid w:val="008F132F"/>
    <w:rsid w:val="008F1527"/>
    <w:rsid w:val="008F3D19"/>
    <w:rsid w:val="008F5550"/>
    <w:rsid w:val="008F5609"/>
    <w:rsid w:val="00900BDE"/>
    <w:rsid w:val="00901B53"/>
    <w:rsid w:val="00901E79"/>
    <w:rsid w:val="0090225C"/>
    <w:rsid w:val="00903AEC"/>
    <w:rsid w:val="00904FE0"/>
    <w:rsid w:val="00905CAF"/>
    <w:rsid w:val="00907EAE"/>
    <w:rsid w:val="00912380"/>
    <w:rsid w:val="00913E54"/>
    <w:rsid w:val="00914354"/>
    <w:rsid w:val="00915811"/>
    <w:rsid w:val="0091631E"/>
    <w:rsid w:val="00916AEA"/>
    <w:rsid w:val="00920F00"/>
    <w:rsid w:val="009211B4"/>
    <w:rsid w:val="00921CF1"/>
    <w:rsid w:val="00925143"/>
    <w:rsid w:val="0092664C"/>
    <w:rsid w:val="009270F4"/>
    <w:rsid w:val="009276EE"/>
    <w:rsid w:val="00927C13"/>
    <w:rsid w:val="00931BC4"/>
    <w:rsid w:val="00932255"/>
    <w:rsid w:val="009329A2"/>
    <w:rsid w:val="00932B7E"/>
    <w:rsid w:val="0093546E"/>
    <w:rsid w:val="0093572D"/>
    <w:rsid w:val="00936095"/>
    <w:rsid w:val="0093712B"/>
    <w:rsid w:val="00937A71"/>
    <w:rsid w:val="0094016C"/>
    <w:rsid w:val="009401D0"/>
    <w:rsid w:val="00942F81"/>
    <w:rsid w:val="0094486C"/>
    <w:rsid w:val="00944B90"/>
    <w:rsid w:val="00945171"/>
    <w:rsid w:val="00950FB6"/>
    <w:rsid w:val="0095198A"/>
    <w:rsid w:val="00952295"/>
    <w:rsid w:val="009531DB"/>
    <w:rsid w:val="00955043"/>
    <w:rsid w:val="009554FA"/>
    <w:rsid w:val="00957319"/>
    <w:rsid w:val="00960699"/>
    <w:rsid w:val="00960CDF"/>
    <w:rsid w:val="00961CD8"/>
    <w:rsid w:val="00962800"/>
    <w:rsid w:val="00963D7F"/>
    <w:rsid w:val="0096475A"/>
    <w:rsid w:val="00972DFF"/>
    <w:rsid w:val="00973E90"/>
    <w:rsid w:val="00975542"/>
    <w:rsid w:val="00975FEA"/>
    <w:rsid w:val="00980BB2"/>
    <w:rsid w:val="00980C86"/>
    <w:rsid w:val="0099041F"/>
    <w:rsid w:val="00990ACE"/>
    <w:rsid w:val="00991929"/>
    <w:rsid w:val="00991FEE"/>
    <w:rsid w:val="0099275C"/>
    <w:rsid w:val="00992D80"/>
    <w:rsid w:val="00993B1D"/>
    <w:rsid w:val="00993FFC"/>
    <w:rsid w:val="00994CB0"/>
    <w:rsid w:val="009957CA"/>
    <w:rsid w:val="00997EC3"/>
    <w:rsid w:val="009A2E20"/>
    <w:rsid w:val="009A4623"/>
    <w:rsid w:val="009A55AE"/>
    <w:rsid w:val="009B040D"/>
    <w:rsid w:val="009B05DC"/>
    <w:rsid w:val="009B0D90"/>
    <w:rsid w:val="009B0E9D"/>
    <w:rsid w:val="009B3901"/>
    <w:rsid w:val="009B61EA"/>
    <w:rsid w:val="009B73C8"/>
    <w:rsid w:val="009B7725"/>
    <w:rsid w:val="009C0DC0"/>
    <w:rsid w:val="009C192A"/>
    <w:rsid w:val="009C2173"/>
    <w:rsid w:val="009C302D"/>
    <w:rsid w:val="009C33AF"/>
    <w:rsid w:val="009C34A0"/>
    <w:rsid w:val="009C3E3E"/>
    <w:rsid w:val="009C434F"/>
    <w:rsid w:val="009C4643"/>
    <w:rsid w:val="009C5F06"/>
    <w:rsid w:val="009C79BA"/>
    <w:rsid w:val="009C7E5B"/>
    <w:rsid w:val="009D0386"/>
    <w:rsid w:val="009D0937"/>
    <w:rsid w:val="009D1734"/>
    <w:rsid w:val="009D467A"/>
    <w:rsid w:val="009D5B1C"/>
    <w:rsid w:val="009D775A"/>
    <w:rsid w:val="009E0637"/>
    <w:rsid w:val="009E1829"/>
    <w:rsid w:val="009E1BE5"/>
    <w:rsid w:val="009E2091"/>
    <w:rsid w:val="009E2221"/>
    <w:rsid w:val="009E2D05"/>
    <w:rsid w:val="009E35F8"/>
    <w:rsid w:val="009E39BA"/>
    <w:rsid w:val="009E4807"/>
    <w:rsid w:val="009E5DA7"/>
    <w:rsid w:val="009E6C36"/>
    <w:rsid w:val="009E701F"/>
    <w:rsid w:val="009E7F26"/>
    <w:rsid w:val="009F092F"/>
    <w:rsid w:val="009F16B7"/>
    <w:rsid w:val="009F20E6"/>
    <w:rsid w:val="009F3910"/>
    <w:rsid w:val="009F498B"/>
    <w:rsid w:val="00A02DFF"/>
    <w:rsid w:val="00A0344E"/>
    <w:rsid w:val="00A04E06"/>
    <w:rsid w:val="00A06786"/>
    <w:rsid w:val="00A069A6"/>
    <w:rsid w:val="00A07731"/>
    <w:rsid w:val="00A07B9B"/>
    <w:rsid w:val="00A126F4"/>
    <w:rsid w:val="00A16320"/>
    <w:rsid w:val="00A169F8"/>
    <w:rsid w:val="00A17946"/>
    <w:rsid w:val="00A24F29"/>
    <w:rsid w:val="00A25B18"/>
    <w:rsid w:val="00A27242"/>
    <w:rsid w:val="00A33CA0"/>
    <w:rsid w:val="00A41495"/>
    <w:rsid w:val="00A42676"/>
    <w:rsid w:val="00A44181"/>
    <w:rsid w:val="00A466FD"/>
    <w:rsid w:val="00A46C9B"/>
    <w:rsid w:val="00A47F40"/>
    <w:rsid w:val="00A5006F"/>
    <w:rsid w:val="00A50F7C"/>
    <w:rsid w:val="00A5119C"/>
    <w:rsid w:val="00A51550"/>
    <w:rsid w:val="00A52BCF"/>
    <w:rsid w:val="00A53DB0"/>
    <w:rsid w:val="00A549F0"/>
    <w:rsid w:val="00A56C15"/>
    <w:rsid w:val="00A56EB3"/>
    <w:rsid w:val="00A57821"/>
    <w:rsid w:val="00A609A9"/>
    <w:rsid w:val="00A61DFF"/>
    <w:rsid w:val="00A63EE3"/>
    <w:rsid w:val="00A6418F"/>
    <w:rsid w:val="00A647DB"/>
    <w:rsid w:val="00A65A82"/>
    <w:rsid w:val="00A72378"/>
    <w:rsid w:val="00A724BA"/>
    <w:rsid w:val="00A72D06"/>
    <w:rsid w:val="00A72E2A"/>
    <w:rsid w:val="00A76236"/>
    <w:rsid w:val="00A81501"/>
    <w:rsid w:val="00A82010"/>
    <w:rsid w:val="00A82357"/>
    <w:rsid w:val="00A82B55"/>
    <w:rsid w:val="00A876FD"/>
    <w:rsid w:val="00A90F63"/>
    <w:rsid w:val="00A91CD6"/>
    <w:rsid w:val="00A9228E"/>
    <w:rsid w:val="00A92C66"/>
    <w:rsid w:val="00A9379B"/>
    <w:rsid w:val="00A93DD1"/>
    <w:rsid w:val="00A9443D"/>
    <w:rsid w:val="00A946C6"/>
    <w:rsid w:val="00A955D3"/>
    <w:rsid w:val="00A96610"/>
    <w:rsid w:val="00A9758C"/>
    <w:rsid w:val="00AA2BCA"/>
    <w:rsid w:val="00AA4169"/>
    <w:rsid w:val="00AA44A6"/>
    <w:rsid w:val="00AA46A7"/>
    <w:rsid w:val="00AA7579"/>
    <w:rsid w:val="00AB340B"/>
    <w:rsid w:val="00AB409B"/>
    <w:rsid w:val="00AB4673"/>
    <w:rsid w:val="00AB4F2F"/>
    <w:rsid w:val="00AB5BC3"/>
    <w:rsid w:val="00AB67C8"/>
    <w:rsid w:val="00AB7B5F"/>
    <w:rsid w:val="00AB7D8C"/>
    <w:rsid w:val="00AB7DDA"/>
    <w:rsid w:val="00AC0604"/>
    <w:rsid w:val="00AC2F38"/>
    <w:rsid w:val="00AC38DB"/>
    <w:rsid w:val="00AC3CC2"/>
    <w:rsid w:val="00AC55D0"/>
    <w:rsid w:val="00AC5CCD"/>
    <w:rsid w:val="00AC70B5"/>
    <w:rsid w:val="00AD0F23"/>
    <w:rsid w:val="00AD1161"/>
    <w:rsid w:val="00AD11C2"/>
    <w:rsid w:val="00AD2047"/>
    <w:rsid w:val="00AD4A8B"/>
    <w:rsid w:val="00AD4B7C"/>
    <w:rsid w:val="00AD5DC9"/>
    <w:rsid w:val="00AD6B2C"/>
    <w:rsid w:val="00AD7220"/>
    <w:rsid w:val="00AD7F20"/>
    <w:rsid w:val="00AE02E6"/>
    <w:rsid w:val="00AE14F8"/>
    <w:rsid w:val="00AE1A68"/>
    <w:rsid w:val="00AE751C"/>
    <w:rsid w:val="00AF03F3"/>
    <w:rsid w:val="00AF41F7"/>
    <w:rsid w:val="00AF435B"/>
    <w:rsid w:val="00AF50F5"/>
    <w:rsid w:val="00AF640F"/>
    <w:rsid w:val="00AF6D8C"/>
    <w:rsid w:val="00AF7A89"/>
    <w:rsid w:val="00B009D8"/>
    <w:rsid w:val="00B01D99"/>
    <w:rsid w:val="00B048B0"/>
    <w:rsid w:val="00B04C48"/>
    <w:rsid w:val="00B06245"/>
    <w:rsid w:val="00B07B9A"/>
    <w:rsid w:val="00B153D6"/>
    <w:rsid w:val="00B158AE"/>
    <w:rsid w:val="00B20B75"/>
    <w:rsid w:val="00B20CB4"/>
    <w:rsid w:val="00B21138"/>
    <w:rsid w:val="00B21A5B"/>
    <w:rsid w:val="00B21DD4"/>
    <w:rsid w:val="00B221C3"/>
    <w:rsid w:val="00B2281A"/>
    <w:rsid w:val="00B23E50"/>
    <w:rsid w:val="00B25BFF"/>
    <w:rsid w:val="00B26E48"/>
    <w:rsid w:val="00B30710"/>
    <w:rsid w:val="00B31E17"/>
    <w:rsid w:val="00B322C4"/>
    <w:rsid w:val="00B332EE"/>
    <w:rsid w:val="00B34B16"/>
    <w:rsid w:val="00B371E4"/>
    <w:rsid w:val="00B406F4"/>
    <w:rsid w:val="00B42A3A"/>
    <w:rsid w:val="00B42E6A"/>
    <w:rsid w:val="00B4321F"/>
    <w:rsid w:val="00B457EC"/>
    <w:rsid w:val="00B46CD2"/>
    <w:rsid w:val="00B474DA"/>
    <w:rsid w:val="00B47A43"/>
    <w:rsid w:val="00B50FB6"/>
    <w:rsid w:val="00B525A9"/>
    <w:rsid w:val="00B53647"/>
    <w:rsid w:val="00B53BB7"/>
    <w:rsid w:val="00B555B2"/>
    <w:rsid w:val="00B56938"/>
    <w:rsid w:val="00B57F4B"/>
    <w:rsid w:val="00B611E7"/>
    <w:rsid w:val="00B6350F"/>
    <w:rsid w:val="00B63A98"/>
    <w:rsid w:val="00B7191D"/>
    <w:rsid w:val="00B72B67"/>
    <w:rsid w:val="00B74B84"/>
    <w:rsid w:val="00B750EC"/>
    <w:rsid w:val="00B75BD0"/>
    <w:rsid w:val="00B75E52"/>
    <w:rsid w:val="00B808E0"/>
    <w:rsid w:val="00B81D9F"/>
    <w:rsid w:val="00B81F50"/>
    <w:rsid w:val="00B82707"/>
    <w:rsid w:val="00B84421"/>
    <w:rsid w:val="00B85738"/>
    <w:rsid w:val="00B85D51"/>
    <w:rsid w:val="00B9046A"/>
    <w:rsid w:val="00B9188C"/>
    <w:rsid w:val="00B91959"/>
    <w:rsid w:val="00B9338B"/>
    <w:rsid w:val="00B9388C"/>
    <w:rsid w:val="00BA2A67"/>
    <w:rsid w:val="00BA2CF7"/>
    <w:rsid w:val="00BA32BA"/>
    <w:rsid w:val="00BA4CCC"/>
    <w:rsid w:val="00BA4FFC"/>
    <w:rsid w:val="00BA6AD9"/>
    <w:rsid w:val="00BA7804"/>
    <w:rsid w:val="00BA7EEB"/>
    <w:rsid w:val="00BB175D"/>
    <w:rsid w:val="00BB1986"/>
    <w:rsid w:val="00BB2455"/>
    <w:rsid w:val="00BB78F8"/>
    <w:rsid w:val="00BC0670"/>
    <w:rsid w:val="00BC17E4"/>
    <w:rsid w:val="00BC7C64"/>
    <w:rsid w:val="00BD05CD"/>
    <w:rsid w:val="00BD1009"/>
    <w:rsid w:val="00BD1337"/>
    <w:rsid w:val="00BD23C1"/>
    <w:rsid w:val="00BD5202"/>
    <w:rsid w:val="00BD6B19"/>
    <w:rsid w:val="00BE026A"/>
    <w:rsid w:val="00BE2D4D"/>
    <w:rsid w:val="00BE3F42"/>
    <w:rsid w:val="00BE471F"/>
    <w:rsid w:val="00BE7AAC"/>
    <w:rsid w:val="00BF04AD"/>
    <w:rsid w:val="00BF0858"/>
    <w:rsid w:val="00BF27F0"/>
    <w:rsid w:val="00BF2C41"/>
    <w:rsid w:val="00BF408C"/>
    <w:rsid w:val="00BF4443"/>
    <w:rsid w:val="00BF4B91"/>
    <w:rsid w:val="00BF51FF"/>
    <w:rsid w:val="00BF57CB"/>
    <w:rsid w:val="00BF5C51"/>
    <w:rsid w:val="00BF6D67"/>
    <w:rsid w:val="00C00813"/>
    <w:rsid w:val="00C02F9A"/>
    <w:rsid w:val="00C03960"/>
    <w:rsid w:val="00C03963"/>
    <w:rsid w:val="00C052C9"/>
    <w:rsid w:val="00C06275"/>
    <w:rsid w:val="00C06913"/>
    <w:rsid w:val="00C15448"/>
    <w:rsid w:val="00C16A68"/>
    <w:rsid w:val="00C17F04"/>
    <w:rsid w:val="00C20431"/>
    <w:rsid w:val="00C20E5F"/>
    <w:rsid w:val="00C212F5"/>
    <w:rsid w:val="00C22EF7"/>
    <w:rsid w:val="00C23801"/>
    <w:rsid w:val="00C262C7"/>
    <w:rsid w:val="00C32315"/>
    <w:rsid w:val="00C32586"/>
    <w:rsid w:val="00C33667"/>
    <w:rsid w:val="00C364B3"/>
    <w:rsid w:val="00C36ABC"/>
    <w:rsid w:val="00C36D16"/>
    <w:rsid w:val="00C36E17"/>
    <w:rsid w:val="00C40488"/>
    <w:rsid w:val="00C47F73"/>
    <w:rsid w:val="00C50358"/>
    <w:rsid w:val="00C511D6"/>
    <w:rsid w:val="00C52F9A"/>
    <w:rsid w:val="00C53643"/>
    <w:rsid w:val="00C537B4"/>
    <w:rsid w:val="00C54EF8"/>
    <w:rsid w:val="00C604F8"/>
    <w:rsid w:val="00C60808"/>
    <w:rsid w:val="00C65062"/>
    <w:rsid w:val="00C70F0E"/>
    <w:rsid w:val="00C7102D"/>
    <w:rsid w:val="00C72015"/>
    <w:rsid w:val="00C73123"/>
    <w:rsid w:val="00C744A5"/>
    <w:rsid w:val="00C7456C"/>
    <w:rsid w:val="00C74829"/>
    <w:rsid w:val="00C7577D"/>
    <w:rsid w:val="00C803BA"/>
    <w:rsid w:val="00C81289"/>
    <w:rsid w:val="00C81E9F"/>
    <w:rsid w:val="00C8299C"/>
    <w:rsid w:val="00C84FA9"/>
    <w:rsid w:val="00C869AD"/>
    <w:rsid w:val="00C90691"/>
    <w:rsid w:val="00C9070E"/>
    <w:rsid w:val="00C91E11"/>
    <w:rsid w:val="00C930D7"/>
    <w:rsid w:val="00C942A6"/>
    <w:rsid w:val="00C9555D"/>
    <w:rsid w:val="00C955D6"/>
    <w:rsid w:val="00C96EB5"/>
    <w:rsid w:val="00C97517"/>
    <w:rsid w:val="00C9756A"/>
    <w:rsid w:val="00C979B5"/>
    <w:rsid w:val="00CA012B"/>
    <w:rsid w:val="00CA0F77"/>
    <w:rsid w:val="00CA13EB"/>
    <w:rsid w:val="00CA5F15"/>
    <w:rsid w:val="00CB393B"/>
    <w:rsid w:val="00CB5541"/>
    <w:rsid w:val="00CB58D2"/>
    <w:rsid w:val="00CB60BD"/>
    <w:rsid w:val="00CB7094"/>
    <w:rsid w:val="00CC0043"/>
    <w:rsid w:val="00CC0352"/>
    <w:rsid w:val="00CC0441"/>
    <w:rsid w:val="00CC18D3"/>
    <w:rsid w:val="00CC1CBC"/>
    <w:rsid w:val="00CC22F6"/>
    <w:rsid w:val="00CC3974"/>
    <w:rsid w:val="00CC3C4A"/>
    <w:rsid w:val="00CD4482"/>
    <w:rsid w:val="00CD44D7"/>
    <w:rsid w:val="00CD4CC1"/>
    <w:rsid w:val="00CD793D"/>
    <w:rsid w:val="00CE1626"/>
    <w:rsid w:val="00CE17AF"/>
    <w:rsid w:val="00CE1A4F"/>
    <w:rsid w:val="00CE31B3"/>
    <w:rsid w:val="00CE3365"/>
    <w:rsid w:val="00CE5598"/>
    <w:rsid w:val="00CE672F"/>
    <w:rsid w:val="00CE6D44"/>
    <w:rsid w:val="00CE7FE7"/>
    <w:rsid w:val="00CF23DC"/>
    <w:rsid w:val="00CF241F"/>
    <w:rsid w:val="00CF3D71"/>
    <w:rsid w:val="00CF49C2"/>
    <w:rsid w:val="00CF74D1"/>
    <w:rsid w:val="00D024A5"/>
    <w:rsid w:val="00D02567"/>
    <w:rsid w:val="00D04CB4"/>
    <w:rsid w:val="00D07139"/>
    <w:rsid w:val="00D1070B"/>
    <w:rsid w:val="00D10769"/>
    <w:rsid w:val="00D108E2"/>
    <w:rsid w:val="00D11170"/>
    <w:rsid w:val="00D12676"/>
    <w:rsid w:val="00D12A75"/>
    <w:rsid w:val="00D1447E"/>
    <w:rsid w:val="00D14846"/>
    <w:rsid w:val="00D168D0"/>
    <w:rsid w:val="00D169DE"/>
    <w:rsid w:val="00D211DA"/>
    <w:rsid w:val="00D22381"/>
    <w:rsid w:val="00D22C74"/>
    <w:rsid w:val="00D24D6E"/>
    <w:rsid w:val="00D26D54"/>
    <w:rsid w:val="00D32D2E"/>
    <w:rsid w:val="00D3502E"/>
    <w:rsid w:val="00D37535"/>
    <w:rsid w:val="00D40E19"/>
    <w:rsid w:val="00D40EE8"/>
    <w:rsid w:val="00D41A45"/>
    <w:rsid w:val="00D41E2F"/>
    <w:rsid w:val="00D4295F"/>
    <w:rsid w:val="00D43774"/>
    <w:rsid w:val="00D53B24"/>
    <w:rsid w:val="00D55155"/>
    <w:rsid w:val="00D56148"/>
    <w:rsid w:val="00D562A5"/>
    <w:rsid w:val="00D56A43"/>
    <w:rsid w:val="00D60E8C"/>
    <w:rsid w:val="00D623EF"/>
    <w:rsid w:val="00D66F25"/>
    <w:rsid w:val="00D74E64"/>
    <w:rsid w:val="00D758D8"/>
    <w:rsid w:val="00D83561"/>
    <w:rsid w:val="00D84C53"/>
    <w:rsid w:val="00D85798"/>
    <w:rsid w:val="00D8648D"/>
    <w:rsid w:val="00D94F03"/>
    <w:rsid w:val="00D957C8"/>
    <w:rsid w:val="00D97140"/>
    <w:rsid w:val="00DA7E57"/>
    <w:rsid w:val="00DB0478"/>
    <w:rsid w:val="00DB1882"/>
    <w:rsid w:val="00DB2098"/>
    <w:rsid w:val="00DB372F"/>
    <w:rsid w:val="00DB3C93"/>
    <w:rsid w:val="00DB4C8B"/>
    <w:rsid w:val="00DB5E6C"/>
    <w:rsid w:val="00DB7929"/>
    <w:rsid w:val="00DC017E"/>
    <w:rsid w:val="00DC0B99"/>
    <w:rsid w:val="00DC20B4"/>
    <w:rsid w:val="00DC3189"/>
    <w:rsid w:val="00DC4DB5"/>
    <w:rsid w:val="00DC56E5"/>
    <w:rsid w:val="00DC5AE4"/>
    <w:rsid w:val="00DC7BFB"/>
    <w:rsid w:val="00DD390F"/>
    <w:rsid w:val="00DD4520"/>
    <w:rsid w:val="00DE190A"/>
    <w:rsid w:val="00DE42DB"/>
    <w:rsid w:val="00DE5099"/>
    <w:rsid w:val="00DF05B9"/>
    <w:rsid w:val="00DF1509"/>
    <w:rsid w:val="00DF207F"/>
    <w:rsid w:val="00DF2F9D"/>
    <w:rsid w:val="00DF499A"/>
    <w:rsid w:val="00E00B46"/>
    <w:rsid w:val="00E017FD"/>
    <w:rsid w:val="00E01D24"/>
    <w:rsid w:val="00E049FA"/>
    <w:rsid w:val="00E059A3"/>
    <w:rsid w:val="00E0690E"/>
    <w:rsid w:val="00E07679"/>
    <w:rsid w:val="00E10216"/>
    <w:rsid w:val="00E14B58"/>
    <w:rsid w:val="00E14D3A"/>
    <w:rsid w:val="00E15F91"/>
    <w:rsid w:val="00E20058"/>
    <w:rsid w:val="00E217BF"/>
    <w:rsid w:val="00E2272C"/>
    <w:rsid w:val="00E24213"/>
    <w:rsid w:val="00E25B1E"/>
    <w:rsid w:val="00E26AF0"/>
    <w:rsid w:val="00E3022F"/>
    <w:rsid w:val="00E31E5B"/>
    <w:rsid w:val="00E329BB"/>
    <w:rsid w:val="00E336D7"/>
    <w:rsid w:val="00E337EA"/>
    <w:rsid w:val="00E33839"/>
    <w:rsid w:val="00E33C8D"/>
    <w:rsid w:val="00E33EBC"/>
    <w:rsid w:val="00E34D3F"/>
    <w:rsid w:val="00E376D6"/>
    <w:rsid w:val="00E40369"/>
    <w:rsid w:val="00E43AAC"/>
    <w:rsid w:val="00E453B1"/>
    <w:rsid w:val="00E45CAA"/>
    <w:rsid w:val="00E47B8A"/>
    <w:rsid w:val="00E5001E"/>
    <w:rsid w:val="00E513B0"/>
    <w:rsid w:val="00E51DC1"/>
    <w:rsid w:val="00E53DB7"/>
    <w:rsid w:val="00E61690"/>
    <w:rsid w:val="00E643FF"/>
    <w:rsid w:val="00E64FD0"/>
    <w:rsid w:val="00E651D2"/>
    <w:rsid w:val="00E66105"/>
    <w:rsid w:val="00E66C63"/>
    <w:rsid w:val="00E66E33"/>
    <w:rsid w:val="00E71DFC"/>
    <w:rsid w:val="00E7257C"/>
    <w:rsid w:val="00E739BA"/>
    <w:rsid w:val="00E74F91"/>
    <w:rsid w:val="00E76FB0"/>
    <w:rsid w:val="00E77C59"/>
    <w:rsid w:val="00E81D08"/>
    <w:rsid w:val="00E821DB"/>
    <w:rsid w:val="00E83189"/>
    <w:rsid w:val="00E84BA3"/>
    <w:rsid w:val="00E85CB4"/>
    <w:rsid w:val="00E863BC"/>
    <w:rsid w:val="00E87E32"/>
    <w:rsid w:val="00E9017D"/>
    <w:rsid w:val="00E906EA"/>
    <w:rsid w:val="00E90BCC"/>
    <w:rsid w:val="00E9224C"/>
    <w:rsid w:val="00E92B0C"/>
    <w:rsid w:val="00E9403C"/>
    <w:rsid w:val="00E94A37"/>
    <w:rsid w:val="00E97E50"/>
    <w:rsid w:val="00EA07D3"/>
    <w:rsid w:val="00EA1060"/>
    <w:rsid w:val="00EA176B"/>
    <w:rsid w:val="00EA2A01"/>
    <w:rsid w:val="00EA3708"/>
    <w:rsid w:val="00EA583B"/>
    <w:rsid w:val="00EB0AB5"/>
    <w:rsid w:val="00EB4F69"/>
    <w:rsid w:val="00EB54E2"/>
    <w:rsid w:val="00EB5577"/>
    <w:rsid w:val="00EB5FAF"/>
    <w:rsid w:val="00EB6685"/>
    <w:rsid w:val="00EB7357"/>
    <w:rsid w:val="00EC0E31"/>
    <w:rsid w:val="00EC2F87"/>
    <w:rsid w:val="00EC3B8C"/>
    <w:rsid w:val="00EC3F8D"/>
    <w:rsid w:val="00EC4BF2"/>
    <w:rsid w:val="00EC58AB"/>
    <w:rsid w:val="00EC5BED"/>
    <w:rsid w:val="00EC693F"/>
    <w:rsid w:val="00EC7125"/>
    <w:rsid w:val="00ED09B9"/>
    <w:rsid w:val="00ED0A1B"/>
    <w:rsid w:val="00ED1D63"/>
    <w:rsid w:val="00ED7354"/>
    <w:rsid w:val="00ED7745"/>
    <w:rsid w:val="00EE1C9F"/>
    <w:rsid w:val="00EE2572"/>
    <w:rsid w:val="00EE34DE"/>
    <w:rsid w:val="00EE35BD"/>
    <w:rsid w:val="00EE49F2"/>
    <w:rsid w:val="00EF02FA"/>
    <w:rsid w:val="00EF0C1D"/>
    <w:rsid w:val="00EF1DCE"/>
    <w:rsid w:val="00EF2F80"/>
    <w:rsid w:val="00EF47CB"/>
    <w:rsid w:val="00EF7734"/>
    <w:rsid w:val="00F0101C"/>
    <w:rsid w:val="00F0235E"/>
    <w:rsid w:val="00F03E56"/>
    <w:rsid w:val="00F04D6E"/>
    <w:rsid w:val="00F07DC2"/>
    <w:rsid w:val="00F10D07"/>
    <w:rsid w:val="00F117BE"/>
    <w:rsid w:val="00F13C2D"/>
    <w:rsid w:val="00F15AB4"/>
    <w:rsid w:val="00F209CB"/>
    <w:rsid w:val="00F21704"/>
    <w:rsid w:val="00F22B0F"/>
    <w:rsid w:val="00F242B0"/>
    <w:rsid w:val="00F247D0"/>
    <w:rsid w:val="00F25C83"/>
    <w:rsid w:val="00F26405"/>
    <w:rsid w:val="00F26848"/>
    <w:rsid w:val="00F275D5"/>
    <w:rsid w:val="00F302D9"/>
    <w:rsid w:val="00F315D3"/>
    <w:rsid w:val="00F31BC8"/>
    <w:rsid w:val="00F31E28"/>
    <w:rsid w:val="00F33691"/>
    <w:rsid w:val="00F33900"/>
    <w:rsid w:val="00F348BA"/>
    <w:rsid w:val="00F360B6"/>
    <w:rsid w:val="00F36355"/>
    <w:rsid w:val="00F37E07"/>
    <w:rsid w:val="00F43973"/>
    <w:rsid w:val="00F44593"/>
    <w:rsid w:val="00F46532"/>
    <w:rsid w:val="00F46FAB"/>
    <w:rsid w:val="00F47986"/>
    <w:rsid w:val="00F5015E"/>
    <w:rsid w:val="00F51E95"/>
    <w:rsid w:val="00F527DA"/>
    <w:rsid w:val="00F53B53"/>
    <w:rsid w:val="00F53F7C"/>
    <w:rsid w:val="00F55FD9"/>
    <w:rsid w:val="00F578D8"/>
    <w:rsid w:val="00F60468"/>
    <w:rsid w:val="00F61F91"/>
    <w:rsid w:val="00F653E8"/>
    <w:rsid w:val="00F663B1"/>
    <w:rsid w:val="00F67CCF"/>
    <w:rsid w:val="00F707B9"/>
    <w:rsid w:val="00F70D2B"/>
    <w:rsid w:val="00F70FC2"/>
    <w:rsid w:val="00F71958"/>
    <w:rsid w:val="00F72972"/>
    <w:rsid w:val="00F7330A"/>
    <w:rsid w:val="00F74218"/>
    <w:rsid w:val="00F74F35"/>
    <w:rsid w:val="00F75F89"/>
    <w:rsid w:val="00F7721B"/>
    <w:rsid w:val="00F773E5"/>
    <w:rsid w:val="00F7763F"/>
    <w:rsid w:val="00F8393A"/>
    <w:rsid w:val="00F83B89"/>
    <w:rsid w:val="00F84233"/>
    <w:rsid w:val="00F85593"/>
    <w:rsid w:val="00F913C9"/>
    <w:rsid w:val="00F927AB"/>
    <w:rsid w:val="00F931D8"/>
    <w:rsid w:val="00F94E71"/>
    <w:rsid w:val="00F959C5"/>
    <w:rsid w:val="00FA0E61"/>
    <w:rsid w:val="00FA0F40"/>
    <w:rsid w:val="00FA45CB"/>
    <w:rsid w:val="00FA4916"/>
    <w:rsid w:val="00FB0A69"/>
    <w:rsid w:val="00FB17AE"/>
    <w:rsid w:val="00FB2822"/>
    <w:rsid w:val="00FB4F79"/>
    <w:rsid w:val="00FB5291"/>
    <w:rsid w:val="00FB589C"/>
    <w:rsid w:val="00FB5E83"/>
    <w:rsid w:val="00FC1BFF"/>
    <w:rsid w:val="00FC23E6"/>
    <w:rsid w:val="00FC4CC6"/>
    <w:rsid w:val="00FC5E38"/>
    <w:rsid w:val="00FC6C87"/>
    <w:rsid w:val="00FD0462"/>
    <w:rsid w:val="00FD1CDF"/>
    <w:rsid w:val="00FD2FA4"/>
    <w:rsid w:val="00FD57A6"/>
    <w:rsid w:val="00FD5D9F"/>
    <w:rsid w:val="00FD5E8B"/>
    <w:rsid w:val="00FD7914"/>
    <w:rsid w:val="00FE1A49"/>
    <w:rsid w:val="00FE21CA"/>
    <w:rsid w:val="00FE2EAA"/>
    <w:rsid w:val="00FE36B9"/>
    <w:rsid w:val="00FF01FB"/>
    <w:rsid w:val="00FF02DA"/>
    <w:rsid w:val="00FF29FE"/>
    <w:rsid w:val="00FF4D6B"/>
    <w:rsid w:val="00FF4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C2C11B-0A1D-4BCD-9037-F88C4E45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8D3"/>
    <w:pPr>
      <w:jc w:val="both"/>
    </w:pPr>
    <w:rPr>
      <w:rFonts w:ascii="Calibri" w:eastAsia="Calibri" w:hAnsi="Calibri" w:cs="Times"/>
    </w:rPr>
  </w:style>
  <w:style w:type="paragraph" w:styleId="Heading1">
    <w:name w:val="heading 1"/>
    <w:basedOn w:val="Normal"/>
    <w:next w:val="Normal"/>
    <w:link w:val="Heading1Char"/>
    <w:qFormat/>
    <w:rsid w:val="00CC18D3"/>
    <w:pPr>
      <w:keepNext/>
      <w:keepLines/>
      <w:numPr>
        <w:numId w:val="1"/>
      </w:numPr>
      <w:spacing w:before="480" w:after="0"/>
      <w:outlineLvl w:val="0"/>
    </w:pPr>
    <w:rPr>
      <w:rFonts w:ascii="Arial" w:eastAsia="Times New Roman" w:hAnsi="Arial" w:cs="Times New Roman"/>
      <w:b/>
      <w:bCs/>
      <w:color w:val="365F91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C18D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C18D3"/>
    <w:pPr>
      <w:keepNext/>
      <w:outlineLvl w:val="2"/>
    </w:pPr>
    <w:rPr>
      <w:rFonts w:ascii="Arial" w:hAnsi="Arial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C18D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8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C18D3"/>
    <w:rPr>
      <w:rFonts w:ascii="Arial" w:eastAsia="Times New Roman" w:hAnsi="Arial" w:cs="Times New Roman"/>
      <w:b/>
      <w:bCs/>
      <w:color w:val="365F91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C18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C18D3"/>
    <w:rPr>
      <w:rFonts w:ascii="Arial" w:eastAsia="Calibri" w:hAnsi="Arial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C18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Char2">
    <w:name w:val="Char Char2"/>
    <w:rsid w:val="00CC18D3"/>
    <w:rPr>
      <w:rFonts w:ascii="Arial" w:hAnsi="Arial" w:cs="Vrinda"/>
      <w:b/>
      <w:bCs/>
      <w:color w:val="365F91"/>
      <w:sz w:val="28"/>
      <w:szCs w:val="22"/>
      <w:lang w:val="en-US" w:eastAsia="en-US" w:bidi="ar-SA"/>
    </w:rPr>
  </w:style>
  <w:style w:type="paragraph" w:styleId="Title">
    <w:name w:val="Title"/>
    <w:basedOn w:val="Normal"/>
    <w:next w:val="Normal"/>
    <w:link w:val="TitleChar"/>
    <w:qFormat/>
    <w:rsid w:val="00CC18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C18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CharChar">
    <w:name w:val="Char Char"/>
    <w:rsid w:val="00CC18D3"/>
    <w:rPr>
      <w:rFonts w:ascii="Cambria" w:eastAsia="Times New Roman" w:hAnsi="Cambria" w:cs="Vrinda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CC18D3"/>
    <w:pPr>
      <w:spacing w:after="0"/>
    </w:pPr>
    <w:rPr>
      <w:rFonts w:ascii="Arial" w:hAnsi="Arial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C18D3"/>
    <w:rPr>
      <w:rFonts w:ascii="Arial" w:eastAsia="Calibri" w:hAnsi="Arial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CC18D3"/>
    <w:pPr>
      <w:spacing w:after="120"/>
      <w:ind w:left="360"/>
    </w:pPr>
    <w:rPr>
      <w:rFonts w:ascii="Arial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C18D3"/>
    <w:rPr>
      <w:rFonts w:ascii="Arial" w:eastAsia="Calibri" w:hAnsi="Arial" w:cs="Times New Roman"/>
      <w:sz w:val="20"/>
      <w:szCs w:val="20"/>
    </w:rPr>
  </w:style>
  <w:style w:type="paragraph" w:customStyle="1" w:styleId="ContentHeads">
    <w:name w:val="Content Heads"/>
    <w:basedOn w:val="Heading1"/>
    <w:rsid w:val="00CC18D3"/>
  </w:style>
  <w:style w:type="paragraph" w:customStyle="1" w:styleId="Style1">
    <w:name w:val="Style1"/>
    <w:basedOn w:val="Title"/>
    <w:rsid w:val="00CC18D3"/>
    <w:rPr>
      <w:rFonts w:ascii="Arial Black" w:hAnsi="Arial Black"/>
    </w:rPr>
  </w:style>
  <w:style w:type="paragraph" w:styleId="Footer">
    <w:name w:val="footer"/>
    <w:basedOn w:val="Normal"/>
    <w:link w:val="FooterChar"/>
    <w:uiPriority w:val="99"/>
    <w:rsid w:val="00CC18D3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C18D3"/>
    <w:rPr>
      <w:rFonts w:ascii="Calibri" w:eastAsia="Calibri" w:hAnsi="Calibri" w:cs="Times New Roman"/>
      <w:sz w:val="20"/>
      <w:szCs w:val="20"/>
    </w:rPr>
  </w:style>
  <w:style w:type="character" w:styleId="PageNumber">
    <w:name w:val="page number"/>
    <w:basedOn w:val="DefaultParagraphFont"/>
    <w:rsid w:val="00CC18D3"/>
  </w:style>
  <w:style w:type="paragraph" w:styleId="NormalWeb">
    <w:name w:val="Normal (Web)"/>
    <w:basedOn w:val="Normal"/>
    <w:uiPriority w:val="99"/>
    <w:rsid w:val="00CC18D3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TOC7">
    <w:name w:val="toc 7"/>
    <w:basedOn w:val="Normal"/>
    <w:next w:val="Normal"/>
    <w:autoRedefine/>
    <w:semiHidden/>
    <w:rsid w:val="00CC18D3"/>
    <w:pPr>
      <w:spacing w:after="0"/>
      <w:jc w:val="left"/>
    </w:pPr>
    <w:rPr>
      <w:rFonts w:ascii="Times New Roman" w:hAnsi="Times New Roman" w:cs="Times New Roman"/>
      <w:szCs w:val="26"/>
    </w:rPr>
  </w:style>
  <w:style w:type="paragraph" w:styleId="TOC8">
    <w:name w:val="toc 8"/>
    <w:basedOn w:val="Normal"/>
    <w:next w:val="Normal"/>
    <w:autoRedefine/>
    <w:semiHidden/>
    <w:rsid w:val="00CC18D3"/>
    <w:pPr>
      <w:spacing w:after="0"/>
      <w:jc w:val="left"/>
    </w:pPr>
    <w:rPr>
      <w:rFonts w:ascii="Times New Roman" w:hAnsi="Times New Roman" w:cs="Times New Roman"/>
      <w:szCs w:val="26"/>
    </w:rPr>
  </w:style>
  <w:style w:type="character" w:styleId="Hyperlink">
    <w:name w:val="Hyperlink"/>
    <w:rsid w:val="00CC18D3"/>
    <w:rPr>
      <w:color w:val="0000FF"/>
      <w:u w:val="single"/>
    </w:rPr>
  </w:style>
  <w:style w:type="paragraph" w:styleId="Header">
    <w:name w:val="header"/>
    <w:basedOn w:val="Normal"/>
    <w:link w:val="HeaderChar"/>
    <w:rsid w:val="00CC18D3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C18D3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C18D3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8D3"/>
    <w:rPr>
      <w:rFonts w:ascii="Tahoma" w:eastAsia="Calibri" w:hAnsi="Tahoma" w:cs="Times New Roman"/>
      <w:sz w:val="16"/>
      <w:szCs w:val="16"/>
    </w:rPr>
  </w:style>
  <w:style w:type="character" w:customStyle="1" w:styleId="style21">
    <w:name w:val="style21"/>
    <w:rsid w:val="00CC18D3"/>
    <w:rPr>
      <w:color w:val="333333"/>
      <w:sz w:val="14"/>
      <w:szCs w:val="14"/>
    </w:rPr>
  </w:style>
  <w:style w:type="paragraph" w:styleId="HTMLPreformatted">
    <w:name w:val="HTML Preformatted"/>
    <w:basedOn w:val="Normal"/>
    <w:link w:val="HTMLPreformattedChar"/>
    <w:uiPriority w:val="99"/>
    <w:rsid w:val="00CC1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18D3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CommentTextChar">
    <w:name w:val="Comment Text Char"/>
    <w:link w:val="CommentText"/>
    <w:semiHidden/>
    <w:rsid w:val="00CC18D3"/>
    <w:rPr>
      <w:rFonts w:cs="Times"/>
    </w:rPr>
  </w:style>
  <w:style w:type="paragraph" w:styleId="CommentText">
    <w:name w:val="annotation text"/>
    <w:basedOn w:val="Normal"/>
    <w:link w:val="CommentTextChar"/>
    <w:semiHidden/>
    <w:rsid w:val="00CC18D3"/>
    <w:rPr>
      <w:rFonts w:asciiTheme="minorHAnsi" w:eastAsiaTheme="minorHAnsi" w:hAnsiTheme="minorHAnsi"/>
    </w:rPr>
  </w:style>
  <w:style w:type="character" w:customStyle="1" w:styleId="CommentTextChar1">
    <w:name w:val="Comment Text Char1"/>
    <w:basedOn w:val="DefaultParagraphFont"/>
    <w:uiPriority w:val="99"/>
    <w:semiHidden/>
    <w:rsid w:val="00CC18D3"/>
    <w:rPr>
      <w:rFonts w:ascii="Calibri" w:eastAsia="Calibri" w:hAnsi="Calibri" w:cs="Times"/>
      <w:sz w:val="20"/>
      <w:szCs w:val="20"/>
    </w:rPr>
  </w:style>
  <w:style w:type="character" w:customStyle="1" w:styleId="CommentSubjectChar">
    <w:name w:val="Comment Subject Char"/>
    <w:link w:val="CommentSubject"/>
    <w:semiHidden/>
    <w:rsid w:val="00CC18D3"/>
    <w:rPr>
      <w:rFonts w:cs="Times"/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18D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C18D3"/>
    <w:rPr>
      <w:rFonts w:ascii="Calibri" w:eastAsia="Calibri" w:hAnsi="Calibri" w:cs="Times"/>
      <w:b/>
      <w:bCs/>
      <w:sz w:val="20"/>
      <w:szCs w:val="20"/>
    </w:rPr>
  </w:style>
  <w:style w:type="paragraph" w:customStyle="1" w:styleId="Default">
    <w:name w:val="Default"/>
    <w:rsid w:val="00CC18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CC18D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141">
    <w:name w:val="article_141"/>
    <w:rsid w:val="00CC18D3"/>
    <w:rPr>
      <w:sz w:val="21"/>
      <w:szCs w:val="21"/>
    </w:rPr>
  </w:style>
  <w:style w:type="character" w:styleId="Emphasis">
    <w:name w:val="Emphasis"/>
    <w:qFormat/>
    <w:rsid w:val="00CC18D3"/>
    <w:rPr>
      <w:b/>
      <w:bCs/>
      <w:i w:val="0"/>
      <w:iCs w:val="0"/>
    </w:rPr>
  </w:style>
  <w:style w:type="paragraph" w:styleId="Date">
    <w:name w:val="Date"/>
    <w:basedOn w:val="Normal"/>
    <w:next w:val="Normal"/>
    <w:link w:val="DateChar"/>
    <w:rsid w:val="00CC18D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CC18D3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semiHidden/>
    <w:rsid w:val="00CC18D3"/>
    <w:pPr>
      <w:spacing w:after="0" w:line="240" w:lineRule="auto"/>
    </w:pPr>
    <w:rPr>
      <w:rFonts w:ascii="Calibri" w:eastAsia="Calibri" w:hAnsi="Calibri" w:cs="Times"/>
    </w:rPr>
  </w:style>
  <w:style w:type="table" w:styleId="TableGrid">
    <w:name w:val="Table Grid"/>
    <w:basedOn w:val="TableNormal"/>
    <w:rsid w:val="00CC18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amecontents">
    <w:name w:val="Frame contents"/>
    <w:basedOn w:val="BodyText"/>
    <w:rsid w:val="00CC18D3"/>
    <w:pPr>
      <w:suppressAutoHyphens/>
    </w:pPr>
    <w:rPr>
      <w:color w:val="000000"/>
      <w:kern w:val="1"/>
      <w:lang w:bidi="bn-BD"/>
    </w:rPr>
  </w:style>
  <w:style w:type="paragraph" w:styleId="Caption">
    <w:name w:val="caption"/>
    <w:basedOn w:val="Normal"/>
    <w:next w:val="Normal"/>
    <w:uiPriority w:val="35"/>
    <w:unhideWhenUsed/>
    <w:qFormat/>
    <w:rsid w:val="00CC18D3"/>
    <w:rPr>
      <w:b/>
      <w:bCs/>
      <w:sz w:val="20"/>
      <w:szCs w:val="20"/>
    </w:rPr>
  </w:style>
  <w:style w:type="paragraph" w:customStyle="1" w:styleId="Body">
    <w:name w:val="Body"/>
    <w:rsid w:val="0062404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m1108924371845555368gmail-fontstyle01">
    <w:name w:val="m_1108924371845555368gmail-fontstyle01"/>
    <w:basedOn w:val="DefaultParagraphFont"/>
    <w:rsid w:val="003A74AD"/>
  </w:style>
  <w:style w:type="paragraph" w:styleId="NoSpacing">
    <w:name w:val="No Spacing"/>
    <w:qFormat/>
    <w:rsid w:val="00184063"/>
    <w:pPr>
      <w:overflowPunct w:val="0"/>
      <w:spacing w:after="0" w:line="240" w:lineRule="auto"/>
      <w:jc w:val="both"/>
    </w:pPr>
    <w:rPr>
      <w:rFonts w:ascii="Calibri" w:eastAsia="Calibri" w:hAnsi="Calibri" w:cs="Times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900A4-7A03-4B78-A0D7-2A7A643F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212</cp:revision>
  <cp:lastPrinted>2020-06-14T05:51:00Z</cp:lastPrinted>
  <dcterms:created xsi:type="dcterms:W3CDTF">2018-10-25T10:50:00Z</dcterms:created>
  <dcterms:modified xsi:type="dcterms:W3CDTF">2020-10-12T10:20:00Z</dcterms:modified>
</cp:coreProperties>
</file>